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4A48E" w14:textId="5CE8567B" w:rsidR="00976DE7" w:rsidRPr="00C82932" w:rsidRDefault="00976DE7" w:rsidP="00976DE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GJYKATA </w:t>
      </w:r>
      <w:r w:rsidR="00C82932" w:rsidRPr="00C82932">
        <w:rPr>
          <w:rFonts w:ascii="Garamond" w:eastAsiaTheme="minorHAnsi" w:hAnsi="Garamond"/>
          <w:color w:val="000000"/>
          <w:sz w:val="24"/>
          <w:szCs w:val="24"/>
          <w14:ligatures w14:val="standardContextual"/>
        </w:rPr>
        <w:t>EVROPIANE</w:t>
      </w:r>
      <w:r w:rsidRPr="00C82932">
        <w:rPr>
          <w:rFonts w:ascii="Garamond" w:eastAsiaTheme="minorHAnsi" w:hAnsi="Garamond"/>
          <w:color w:val="000000"/>
          <w:sz w:val="24"/>
          <w:szCs w:val="24"/>
          <w14:ligatures w14:val="standardContextual"/>
        </w:rPr>
        <w:t xml:space="preserve"> E TË DREJTAVE TË NJERIUT</w:t>
      </w:r>
    </w:p>
    <w:p w14:paraId="3039A10C" w14:textId="77777777" w:rsidR="00976DE7" w:rsidRPr="00C82932" w:rsidRDefault="00976DE7" w:rsidP="00976DE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2DE40B73" w14:textId="77777777" w:rsidR="00976DE7" w:rsidRPr="00C82932" w:rsidRDefault="00976DE7" w:rsidP="00976DE7">
      <w:pPr>
        <w:tabs>
          <w:tab w:val="left" w:pos="5520"/>
        </w:tabs>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SEKSIONI I TRETË</w:t>
      </w:r>
    </w:p>
    <w:p w14:paraId="2097F633" w14:textId="77777777" w:rsidR="00976DE7" w:rsidRPr="00C82932" w:rsidRDefault="00976DE7" w:rsidP="00976DE7">
      <w:pPr>
        <w:tabs>
          <w:tab w:val="left" w:pos="5520"/>
        </w:tabs>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p>
    <w:p w14:paraId="48AB7352"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r w:rsidRPr="00C82932">
        <w:rPr>
          <w:rFonts w:ascii="Garamond" w:eastAsiaTheme="minorHAnsi" w:hAnsi="Garamond"/>
          <w:b/>
          <w:bCs/>
          <w:color w:val="000000"/>
          <w:sz w:val="24"/>
          <w:szCs w:val="24"/>
          <w14:ligatures w14:val="standardContextual"/>
        </w:rPr>
        <w:t>ÇËSHTJA ÇUPI KUNDËR SHQIPËRISË</w:t>
      </w:r>
    </w:p>
    <w:p w14:paraId="7473E05C"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i/>
          <w:iCs/>
          <w:color w:val="000000"/>
          <w:sz w:val="24"/>
          <w:szCs w:val="24"/>
          <w14:ligatures w14:val="standardContextual"/>
        </w:rPr>
        <w:t>(Kërkesa nr. 27187/08)</w:t>
      </w:r>
    </w:p>
    <w:p w14:paraId="1C733158"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6567F1BC"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VENDIM</w:t>
      </w:r>
    </w:p>
    <w:p w14:paraId="5FB1983B"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p>
    <w:p w14:paraId="3B29EE98"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STRASBURG</w:t>
      </w:r>
    </w:p>
    <w:p w14:paraId="52B30AEB" w14:textId="1C6F6AD9" w:rsidR="00976DE7" w:rsidRPr="00C82932" w:rsidRDefault="00976DE7" w:rsidP="00976DE7">
      <w:pPr>
        <w:autoSpaceDE w:val="0"/>
        <w:autoSpaceDN w:val="0"/>
        <w:adjustRightInd w:val="0"/>
        <w:spacing w:after="0" w:line="240" w:lineRule="auto"/>
        <w:ind w:firstLine="284"/>
        <w:jc w:val="center"/>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14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ëntor 2023</w:t>
      </w:r>
    </w:p>
    <w:p w14:paraId="39B6C113" w14:textId="77777777" w:rsidR="00976DE7" w:rsidRPr="00C82932" w:rsidRDefault="00976DE7" w:rsidP="00976DE7">
      <w:pPr>
        <w:autoSpaceDE w:val="0"/>
        <w:autoSpaceDN w:val="0"/>
        <w:adjustRightInd w:val="0"/>
        <w:spacing w:after="0" w:line="240" w:lineRule="auto"/>
        <w:ind w:firstLine="284"/>
        <w:jc w:val="center"/>
        <w:rPr>
          <w:rFonts w:ascii="Garamond" w:eastAsiaTheme="minorHAnsi" w:hAnsi="Garamond"/>
          <w:b/>
          <w:bCs/>
          <w:color w:val="000000"/>
          <w:sz w:val="24"/>
          <w:szCs w:val="24"/>
          <w14:ligatures w14:val="standardContextual"/>
        </w:rPr>
      </w:pPr>
    </w:p>
    <w:p w14:paraId="7CC2A60B" w14:textId="77777777" w:rsidR="00976DE7" w:rsidRDefault="00976DE7" w:rsidP="00976DE7">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C82932">
        <w:rPr>
          <w:rFonts w:ascii="Garamond" w:eastAsiaTheme="minorHAnsi" w:hAnsi="Garamond"/>
          <w:i/>
          <w:iCs/>
          <w:color w:val="000000"/>
          <w:sz w:val="24"/>
          <w:szCs w:val="24"/>
          <w14:ligatures w14:val="standardContextual"/>
        </w:rPr>
        <w:t>Ky vendim është i formës së prerë, por mund të bëhet subjekt i rishikimit redaktues.</w:t>
      </w:r>
    </w:p>
    <w:p w14:paraId="417BAD4C" w14:textId="77777777" w:rsidR="00C82932" w:rsidRPr="00C82932" w:rsidRDefault="00C82932" w:rsidP="00976DE7">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p>
    <w:p w14:paraId="5268E12A"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C82932">
        <w:rPr>
          <w:rFonts w:ascii="Garamond" w:eastAsiaTheme="minorHAnsi" w:hAnsi="Garamond"/>
          <w:b/>
          <w:bCs/>
          <w:color w:val="000000"/>
          <w:sz w:val="24"/>
          <w:szCs w:val="24"/>
          <w14:ligatures w14:val="standardContextual"/>
        </w:rPr>
        <w:t>Në çështjen Çupi kundër Shqipërisë,</w:t>
      </w:r>
    </w:p>
    <w:p w14:paraId="1C92FB20"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Gjykata Evropiane e të Drejtave të Njeriut (Seksioni i Tretë), e mbledhur si një Komitet i përbërë nga: </w:t>
      </w:r>
    </w:p>
    <w:p w14:paraId="4DB8BF8F" w14:textId="55332974" w:rsidR="00976DE7" w:rsidRPr="00C82932" w:rsidRDefault="00976DE7" w:rsidP="00976DE7">
      <w:pPr>
        <w:tabs>
          <w:tab w:val="left" w:pos="560"/>
          <w:tab w:val="left" w:pos="1120"/>
        </w:tabs>
        <w:autoSpaceDE w:val="0"/>
        <w:autoSpaceDN w:val="0"/>
        <w:adjustRightInd w:val="0"/>
        <w:spacing w:after="0" w:line="240" w:lineRule="auto"/>
        <w:ind w:firstLine="284"/>
        <w:rPr>
          <w:rFonts w:ascii="Garamond" w:eastAsiaTheme="minorHAnsi" w:hAnsi="Garamond"/>
          <w:i/>
          <w:iCs/>
          <w:color w:val="000000"/>
          <w:sz w:val="24"/>
          <w:szCs w:val="24"/>
          <w14:ligatures w14:val="standardContextual"/>
        </w:rPr>
      </w:pPr>
      <w:r w:rsidRPr="00C82932">
        <w:rPr>
          <w:rFonts w:ascii="Garamond" w:eastAsiaTheme="minorHAnsi" w:hAnsi="Garamond"/>
          <w:color w:val="000000"/>
          <w:sz w:val="24"/>
          <w:szCs w:val="24"/>
          <w14:ligatures w14:val="standardContextual"/>
        </w:rPr>
        <w:t>Georgios A. Serghides,</w:t>
      </w:r>
      <w:r w:rsidRPr="00C82932">
        <w:rPr>
          <w:rFonts w:ascii="Garamond" w:eastAsiaTheme="minorHAnsi" w:hAnsi="Garamond"/>
          <w:i/>
          <w:iCs/>
          <w:color w:val="000000"/>
          <w:sz w:val="24"/>
          <w:szCs w:val="24"/>
          <w14:ligatures w14:val="standardContextual"/>
        </w:rPr>
        <w:t xml:space="preserve"> </w:t>
      </w:r>
      <w:r w:rsidR="00C82932">
        <w:rPr>
          <w:rFonts w:ascii="Garamond" w:eastAsiaTheme="minorHAnsi" w:hAnsi="Garamond"/>
          <w:i/>
          <w:iCs/>
          <w:color w:val="000000"/>
          <w:sz w:val="24"/>
          <w:szCs w:val="24"/>
          <w14:ligatures w14:val="standardContextual"/>
        </w:rPr>
        <w:t>k</w:t>
      </w:r>
      <w:r w:rsidRPr="00C82932">
        <w:rPr>
          <w:rFonts w:ascii="Garamond" w:eastAsiaTheme="minorHAnsi" w:hAnsi="Garamond"/>
          <w:i/>
          <w:iCs/>
          <w:color w:val="000000"/>
          <w:sz w:val="24"/>
          <w:szCs w:val="24"/>
          <w14:ligatures w14:val="standardContextual"/>
        </w:rPr>
        <w:t>ryetar,</w:t>
      </w:r>
    </w:p>
    <w:p w14:paraId="4399AEFC" w14:textId="6BDCC6F6" w:rsidR="00976DE7" w:rsidRPr="00C82932" w:rsidRDefault="00976DE7" w:rsidP="00976DE7">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Darian Pavli,</w:t>
      </w:r>
    </w:p>
    <w:p w14:paraId="79DAD1CF" w14:textId="0FC9CE92" w:rsidR="00976DE7" w:rsidRPr="00C82932" w:rsidRDefault="00976DE7" w:rsidP="00976DE7">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Oddný Mjöll Arnardóttir, </w:t>
      </w:r>
      <w:r w:rsidRPr="00C82932">
        <w:rPr>
          <w:rFonts w:ascii="Garamond" w:eastAsiaTheme="minorHAnsi" w:hAnsi="Garamond"/>
          <w:i/>
          <w:iCs/>
          <w:color w:val="000000"/>
          <w:sz w:val="24"/>
          <w:szCs w:val="24"/>
          <w14:ligatures w14:val="standardContextual"/>
        </w:rPr>
        <w:t xml:space="preserve">gjyqtarë </w:t>
      </w:r>
    </w:p>
    <w:p w14:paraId="5AAFF15A" w14:textId="32DBD4CE" w:rsidR="00976DE7" w:rsidRPr="00C82932" w:rsidRDefault="00976DE7" w:rsidP="00976DE7">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dhe Olga Chernishova, </w:t>
      </w:r>
      <w:r w:rsidR="00C82932">
        <w:rPr>
          <w:rFonts w:ascii="Garamond" w:eastAsiaTheme="minorHAnsi" w:hAnsi="Garamond"/>
          <w:i/>
          <w:iCs/>
          <w:color w:val="000000"/>
          <w:sz w:val="24"/>
          <w:szCs w:val="24"/>
          <w14:ligatures w14:val="standardContextual"/>
        </w:rPr>
        <w:t>z</w:t>
      </w:r>
      <w:r w:rsidRPr="00C82932">
        <w:rPr>
          <w:rFonts w:ascii="Garamond" w:eastAsiaTheme="minorHAnsi" w:hAnsi="Garamond"/>
          <w:i/>
          <w:iCs/>
          <w:color w:val="000000"/>
          <w:sz w:val="24"/>
          <w:szCs w:val="24"/>
          <w14:ligatures w14:val="standardContextual"/>
        </w:rPr>
        <w:t>ëvendëssekretare e Seksionit,</w:t>
      </w:r>
      <w:r w:rsidRPr="00C82932">
        <w:rPr>
          <w:rFonts w:ascii="Garamond" w:eastAsiaTheme="minorHAnsi" w:hAnsi="Garamond"/>
          <w:color w:val="000000"/>
          <w:sz w:val="24"/>
          <w:szCs w:val="24"/>
          <w14:ligatures w14:val="standardContextual"/>
        </w:rPr>
        <w:t xml:space="preserve"> </w:t>
      </w:r>
    </w:p>
    <w:p w14:paraId="2ACAECFA" w14:textId="367FB9FA" w:rsidR="00976DE7" w:rsidRPr="00C82932" w:rsidRDefault="00976DE7" w:rsidP="00976DE7">
      <w:pPr>
        <w:tabs>
          <w:tab w:val="left" w:pos="560"/>
          <w:tab w:val="left" w:pos="1120"/>
        </w:tabs>
        <w:autoSpaceDE w:val="0"/>
        <w:autoSpaceDN w:val="0"/>
        <w:adjustRightInd w:val="0"/>
        <w:spacing w:after="0" w:line="240" w:lineRule="auto"/>
        <w:ind w:firstLine="284"/>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Duke marrë në konsideratë:</w:t>
      </w:r>
    </w:p>
    <w:p w14:paraId="45F20025" w14:textId="259F6093" w:rsidR="00976DE7" w:rsidRPr="00C82932" w:rsidRDefault="00976DE7" w:rsidP="00976DE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kërkesën (nr. 27187/08) kundër Republikës së Shqipërisë depozituar pranë Gjykatës në mbështetje të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enit 34 të Konventës për Mbrojtjen e të Drejtave të Njeriut dhe Lirive Themelore (“Konventa”)</w:t>
      </w:r>
      <w:r w:rsidR="00C829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më 6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2008</w:t>
      </w:r>
      <w:r w:rsidR="00C829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nga një shtetas shqiptar, Fatmir Çupi, lindur në vitin 1986 në </w:t>
      </w:r>
      <w:r w:rsidR="00C82932" w:rsidRPr="00C82932">
        <w:rPr>
          <w:rFonts w:ascii="Garamond" w:eastAsiaTheme="minorHAnsi" w:hAnsi="Garamond"/>
          <w:color w:val="000000"/>
          <w:sz w:val="24"/>
          <w:szCs w:val="24"/>
          <w14:ligatures w14:val="standardContextual"/>
        </w:rPr>
        <w:t>Mirditë</w:t>
      </w:r>
      <w:r w:rsidRPr="00C82932">
        <w:rPr>
          <w:rFonts w:ascii="Garamond" w:eastAsiaTheme="minorHAnsi" w:hAnsi="Garamond"/>
          <w:color w:val="000000"/>
          <w:sz w:val="24"/>
          <w:szCs w:val="24"/>
          <w14:ligatures w14:val="standardContextual"/>
        </w:rPr>
        <w:t xml:space="preserve"> (“kërkuesi”), i cili u përfaqësua nga </w:t>
      </w:r>
      <w:r w:rsidR="00C82932">
        <w:rPr>
          <w:rFonts w:ascii="Garamond" w:eastAsiaTheme="minorHAnsi" w:hAnsi="Garamond"/>
          <w:color w:val="000000"/>
          <w:sz w:val="24"/>
          <w:szCs w:val="24"/>
          <w14:ligatures w14:val="standardContextual"/>
        </w:rPr>
        <w:t>z</w:t>
      </w:r>
      <w:r w:rsidRPr="00C82932">
        <w:rPr>
          <w:rFonts w:ascii="Garamond" w:eastAsiaTheme="minorHAnsi" w:hAnsi="Garamond"/>
          <w:color w:val="000000"/>
          <w:sz w:val="24"/>
          <w:szCs w:val="24"/>
          <w14:ligatures w14:val="standardContextual"/>
        </w:rPr>
        <w:t xml:space="preserve">. S. Zeqiri, një avokat që e praktikon ligjin në Tiranë; </w:t>
      </w:r>
    </w:p>
    <w:p w14:paraId="6FFC76A9" w14:textId="7458CB34" w:rsidR="00976DE7" w:rsidRPr="00C82932" w:rsidRDefault="00976DE7" w:rsidP="00976DE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vendimin për të njoftuar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everinë shqiptare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everia”) në lidhje me ankesat depozituar në mbështetje të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1dhe 3 (c) të Konventës. Fillimisht,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everia u përfaqësua nga </w:t>
      </w:r>
      <w:r w:rsidR="00C82932">
        <w:rPr>
          <w:rFonts w:ascii="Garamond" w:eastAsiaTheme="minorHAnsi" w:hAnsi="Garamond"/>
          <w:color w:val="000000"/>
          <w:sz w:val="24"/>
          <w:szCs w:val="24"/>
          <w14:ligatures w14:val="standardContextual"/>
        </w:rPr>
        <w:t>a</w:t>
      </w:r>
      <w:r w:rsidRPr="00C82932">
        <w:rPr>
          <w:rFonts w:ascii="Garamond" w:eastAsiaTheme="minorHAnsi" w:hAnsi="Garamond"/>
          <w:color w:val="000000"/>
          <w:sz w:val="24"/>
          <w:szCs w:val="24"/>
          <w14:ligatures w14:val="standardContextual"/>
        </w:rPr>
        <w:t xml:space="preserve">gjentja e saj, </w:t>
      </w:r>
      <w:r w:rsidR="00C82932">
        <w:rPr>
          <w:rFonts w:ascii="Garamond" w:eastAsiaTheme="minorHAnsi" w:hAnsi="Garamond"/>
          <w:color w:val="000000"/>
          <w:sz w:val="24"/>
          <w:szCs w:val="24"/>
          <w14:ligatures w14:val="standardContextual"/>
        </w:rPr>
        <w:t>zn</w:t>
      </w:r>
      <w:r w:rsidRPr="00C82932">
        <w:rPr>
          <w:rFonts w:ascii="Garamond" w:eastAsiaTheme="minorHAnsi" w:hAnsi="Garamond"/>
          <w:color w:val="000000"/>
          <w:sz w:val="24"/>
          <w:szCs w:val="24"/>
          <w14:ligatures w14:val="standardContextual"/>
        </w:rPr>
        <w:t xml:space="preserve">j. A. Hiçka, dhe më pas nga </w:t>
      </w:r>
      <w:r w:rsidR="00C82932">
        <w:rPr>
          <w:rFonts w:ascii="Garamond" w:eastAsiaTheme="minorHAnsi" w:hAnsi="Garamond"/>
          <w:color w:val="000000"/>
          <w:sz w:val="24"/>
          <w:szCs w:val="24"/>
          <w14:ligatures w14:val="standardContextual"/>
        </w:rPr>
        <w:t>z</w:t>
      </w:r>
      <w:r w:rsidRPr="00C82932">
        <w:rPr>
          <w:rFonts w:ascii="Garamond" w:eastAsiaTheme="minorHAnsi" w:hAnsi="Garamond"/>
          <w:color w:val="000000"/>
          <w:sz w:val="24"/>
          <w:szCs w:val="24"/>
          <w14:ligatures w14:val="standardContextual"/>
        </w:rPr>
        <w:t>. O. Moçka, Avokati i Përgjithshëm i Shtetit, dhe për të deklaruar të papranueshme pjesën tjetër të kërkesës;</w:t>
      </w:r>
    </w:p>
    <w:p w14:paraId="43612ED3" w14:textId="2CA935DB" w:rsidR="00976DE7" w:rsidRPr="00C82932" w:rsidRDefault="00976DE7" w:rsidP="00976DE7">
      <w:pPr>
        <w:tabs>
          <w:tab w:val="left" w:pos="560"/>
          <w:tab w:val="left" w:pos="1120"/>
        </w:tabs>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vërejtjet e palëve;</w:t>
      </w:r>
    </w:p>
    <w:p w14:paraId="024E3131" w14:textId="38C4A0B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Pasi diskutoi me dyer të mbyllura</w:t>
      </w:r>
      <w:r w:rsidR="00C829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më 17 </w:t>
      </w:r>
      <w:r w:rsidR="00C82932">
        <w:rPr>
          <w:rFonts w:ascii="Garamond" w:eastAsiaTheme="minorHAnsi" w:hAnsi="Garamond"/>
          <w:color w:val="000000"/>
          <w:sz w:val="24"/>
          <w:szCs w:val="24"/>
          <w14:ligatures w14:val="standardContextual"/>
        </w:rPr>
        <w:t>t</w:t>
      </w:r>
      <w:r w:rsidRPr="00C82932">
        <w:rPr>
          <w:rFonts w:ascii="Garamond" w:eastAsiaTheme="minorHAnsi" w:hAnsi="Garamond"/>
          <w:color w:val="000000"/>
          <w:sz w:val="24"/>
          <w:szCs w:val="24"/>
          <w14:ligatures w14:val="standardContextual"/>
        </w:rPr>
        <w:t>etor 2023,</w:t>
      </w:r>
    </w:p>
    <w:p w14:paraId="0CC1E4CB"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Shpall vendimin e mëposhtëm, i cili u miratua në po atë datë:</w:t>
      </w:r>
    </w:p>
    <w:p w14:paraId="269BF25B"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OBJEKTI I ÇËSHTJES</w:t>
      </w:r>
    </w:p>
    <w:p w14:paraId="608F1F7D" w14:textId="3E82E79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 Kërkuesi u ankua në mbështetje të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 dhe 3 (c) të Konventës se ishte shpallur fajtor në mbështetje të deklarimeve të dhëna pa avokat.</w:t>
      </w:r>
    </w:p>
    <w:p w14:paraId="45BE2992" w14:textId="328D179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I. RRETHANAT E VRASJES MË 9 QERSHOR 2004</w:t>
      </w:r>
    </w:p>
    <w:p w14:paraId="5C124B60" w14:textId="5FED9B5A"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 Më 3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kërkuesi, kushëriri i tij E., dhe një shok B., u fshehën në periferi të Kaçinarit. </w:t>
      </w:r>
    </w:p>
    <w:p w14:paraId="44E280A9" w14:textId="71E5C42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 Më 5 dhe 6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ata qëndruan me një familjar të E-së, dhe ndanë një dhomë me djalin shtatëmbëdhjetëvjeçar të familjes, F. Ata ishin të armatosur dhe në mbrëmjen e datës 5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F. dëgjoi kërkuesin dhe E. teksa po bisedonin për të vrarë “të vjetrin” dhe “të riun”. Sipas deklarimeve të bëra më pas nga F. (shih paragrafin 9 në vijim), kërkuesi shprehu mbështetjen e tij ndaj E. për të realizuar planin.</w:t>
      </w:r>
    </w:p>
    <w:p w14:paraId="406EA49E" w14:textId="70C7B1C6"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 Më 6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shoku pesëmbëdhjetëvjeçar i F., Gj., vizitoi ambientet ku ata po qëndronin dhe dëgjoi E. teksa po fliste për të “asgjësuar” oficerin e policisë së zonës. Gjatë atij diskutimi, kërkuesi kishte pohuar me kokë në shenjë miratimi dhe kishte pohuar se ishte me E. në të gjitha veprimet e tij.</w:t>
      </w:r>
    </w:p>
    <w:p w14:paraId="6FAE1757" w14:textId="598CA695"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5. Më 9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B. kishte dalë për të blerë ushqime dhe kishte parë oficerin e policisë në fjalë. B. informoi E.-në dhe kërkuesin për këtë gjë, dhe kërkuesi i kishte thënë E.-së: “Lëre, mos shko”. Megjithatë, E. kishte dalë vetëm për të kërkuar oficerin e policisë dhe më pas, kishte qëlluar </w:t>
      </w:r>
      <w:r w:rsidRPr="00C82932">
        <w:rPr>
          <w:rFonts w:ascii="Garamond" w:eastAsiaTheme="minorHAnsi" w:hAnsi="Garamond"/>
          <w:color w:val="000000"/>
          <w:sz w:val="24"/>
          <w:szCs w:val="24"/>
          <w14:ligatures w14:val="standardContextual"/>
        </w:rPr>
        <w:lastRenderedPageBreak/>
        <w:t>me armë si oficerin e policisë edhe djalin e tij. Pasi E. ishte kthyer në shtëpi, të tre ishin larguar në male.</w:t>
      </w:r>
    </w:p>
    <w:p w14:paraId="2CD9769B" w14:textId="78F7CC8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II. HETIMI PENAL</w:t>
      </w:r>
    </w:p>
    <w:p w14:paraId="1C6F2B18" w14:textId="03C5FA1F"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6. Më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kërkuesi u vetëdorëzua dhe u mbajt në paraburgim. Në të njëjtën datë, ai dha deklarata për policinë në cilësinë e personit të akuzuar për vrasje të rëndë, në mungesë të një avokati. Në pjesën hyrëse të procesverbalit të marrjes së tij në pyetje deklarohej se kërkuesi kishte përfunduar arsimin e detyruar tetëvjeçar dhe ishte i papunë. Në pjesën e procesverbalit në lidhje me praninë e avokatit deklarohej se:</w:t>
      </w:r>
    </w:p>
    <w:p w14:paraId="59B0E7E8" w14:textId="55767AD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 “[Oficeri i policisë:] Akuzoheni për vrasje të rëndë dhe mbajtje të paligjshme të armëve të zjarri</w:t>
      </w:r>
      <w:r w:rsidR="00C82932">
        <w:rPr>
          <w:rFonts w:ascii="Garamond" w:eastAsiaTheme="minorHAnsi" w:hAnsi="Garamond"/>
          <w:color w:val="000000"/>
          <w:sz w:val="24"/>
          <w:szCs w:val="24"/>
          <w14:ligatures w14:val="standardContextual"/>
        </w:rPr>
        <w:t>t</w:t>
      </w:r>
      <w:r w:rsidRPr="00C82932">
        <w:rPr>
          <w:rFonts w:ascii="Garamond" w:eastAsiaTheme="minorHAnsi" w:hAnsi="Garamond"/>
          <w:color w:val="000000"/>
          <w:sz w:val="24"/>
          <w:szCs w:val="24"/>
          <w14:ligatures w14:val="standardContextual"/>
        </w:rPr>
        <w:t xml:space="preserve"> dhe [se jeni informuar], në mbështetje të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enit 158 të KPP [Kodit të Procedurës Penale] [sipas së cili pjesëtarët e familjes së të akuzuarit përjashtohen nga detyrimi për të dëshmuar], për të drejtën tuaj për të dhënë shpjegime ose për të mos e bërë një gjë të tillë. A dëshironi të përfitoni nga kjo e drejtë dhe [e drejta] për një avokat?</w:t>
      </w:r>
    </w:p>
    <w:p w14:paraId="7008107A" w14:textId="3D52B23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 [Kërkuesi]: Unë nuk kam një avokat dhe do të flas me babanë tim më vonë për të parë nëse ai mund të më sigurojë një avokat. Në lidhje me pyetjen drejtuar nga ju, e kuptoj dhe deklaroj se jam dakord që të jap shpjegime tani.”</w:t>
      </w:r>
      <w:r w:rsidR="00C82932">
        <w:rPr>
          <w:rFonts w:ascii="Garamond" w:eastAsiaTheme="minorHAnsi" w:hAnsi="Garamond"/>
          <w:color w:val="000000"/>
          <w:sz w:val="24"/>
          <w:szCs w:val="24"/>
          <w14:ligatures w14:val="standardContextual"/>
        </w:rPr>
        <w:t>.</w:t>
      </w:r>
    </w:p>
    <w:p w14:paraId="73BD2526" w14:textId="288BBF59"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7. Kërkuesi bëri përpara oficerëve të policisë një rrëfim të detajuar të aktiviteteve të tij me E. si përpara edhe pas vrasjes. Ai deklaroi se disa ditë përpara vrasjes, me frikën se oficeri i policisë në fjalë po i kërkonte, ata ishin larguar për t’u fshehur. Në datën konkrete, E. ishte informuar nga B. se oficeri i policisë ishte afër. Më pas, E. kishte shkuar vetëm për të kërkuar oficerin dhe kishte qëlluar me armë si oficerin edhe djalin e tij. Në fund, kërkuesi bënte një përshkrim të detajuar për mënyrën se si kishin mbijetuar në male pas vrasjes.</w:t>
      </w:r>
    </w:p>
    <w:p w14:paraId="3A4719A5" w14:textId="7B93BE0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8. Më 28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E. deklaroi përpara oficerëve të policisë se kërkuesi kishte miratuar idenë për të vrarë oficerin e policisë dhe kishte shprehur gatishmërinë për të marrë pjesë në vrasje. Gjithashtu, E. tha se në datën konkrete, kërkuesi i kishte thënë: “Lëre, mos shko” (shih paragrafin 5 më sipër).</w:t>
      </w:r>
    </w:p>
    <w:p w14:paraId="54AF911A" w14:textId="5B669079"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9. Më 14 </w:t>
      </w:r>
      <w:r w:rsidR="00C82932">
        <w:rPr>
          <w:rFonts w:ascii="Garamond" w:eastAsiaTheme="minorHAnsi" w:hAnsi="Garamond"/>
          <w:color w:val="000000"/>
          <w:sz w:val="24"/>
          <w:szCs w:val="24"/>
          <w14:ligatures w14:val="standardContextual"/>
        </w:rPr>
        <w:t>k</w:t>
      </w:r>
      <w:r w:rsidRPr="00C82932">
        <w:rPr>
          <w:rFonts w:ascii="Garamond" w:eastAsiaTheme="minorHAnsi" w:hAnsi="Garamond"/>
          <w:color w:val="000000"/>
          <w:sz w:val="24"/>
          <w:szCs w:val="24"/>
          <w14:ligatures w14:val="standardContextual"/>
        </w:rPr>
        <w:t>orrik 2004, F. dhe Gj. kishin dhënë deklarata për policinë, ku kishin përshkruar ngjarjet siç detajohen në paragrafët 3 dhe 4 më sipër.</w:t>
      </w:r>
    </w:p>
    <w:p w14:paraId="39A90475" w14:textId="68E920B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III. PROCESI GJYQËSOR</w:t>
      </w:r>
    </w:p>
    <w:p w14:paraId="7F1E993E" w14:textId="5A2F4B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10. Në një datë të papërcaktuar, </w:t>
      </w:r>
      <w:r w:rsidR="00C82932">
        <w:rPr>
          <w:rFonts w:ascii="Garamond" w:eastAsiaTheme="minorHAnsi" w:hAnsi="Garamond"/>
          <w:color w:val="000000"/>
          <w:sz w:val="24"/>
          <w:szCs w:val="24"/>
          <w14:ligatures w14:val="standardContextual"/>
        </w:rPr>
        <w:t>z</w:t>
      </w:r>
      <w:r w:rsidRPr="00C82932">
        <w:rPr>
          <w:rFonts w:ascii="Garamond" w:eastAsiaTheme="minorHAnsi" w:hAnsi="Garamond"/>
          <w:color w:val="000000"/>
          <w:sz w:val="24"/>
          <w:szCs w:val="24"/>
          <w14:ligatures w14:val="standardContextual"/>
        </w:rPr>
        <w:t>. S. Zeqiri, i cili përfaqëson kërkuesin në Gjykatë, pranoi të përfaqësonte kërkuesin në procesin vendas. Rezulton se për shkak të situatës së dobët financiare të kërkuesit, përfaqësuesi nuk kërkoi parapagim (shih paragrafin 53 në vijim). Gjithashtu, palët nuk nënshkruan as ndonjë marrëveshje me shkrim për tarifat.</w:t>
      </w:r>
    </w:p>
    <w:p w14:paraId="53E9E99E" w14:textId="6D2C4121"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11. Më 8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ëntor 2004, prokurori dërgoi kërkuesin E. dhe B. për gjykim në Gjykatën e Rrethit të Krimeve të Rënda (“Gjykata e Rrethit”). Sipas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79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(a) dhe (c) të Kodit Penal (shih paragrafin 22 në vijim), kërkuesi u akuzua për mbajtje të paligjshme të armëve të zjarrit dhe vrasje të rëndë të një minoreni dhe një oficeri policie.</w:t>
      </w:r>
    </w:p>
    <w:p w14:paraId="4FB4233F" w14:textId="4668402B"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12. Gjykata e Rrethit dëgjoi një sërë dëshmitarësh, duke përfshirë F. dhe Gj., të cilët dëshmuan se kishin dëgjuar tre të akuzuarit teksa diskutonin se si do të zgjidhnin një çështje të mbetur pezull me një oficer policie. Gjykata plotësoi kërkesën e bërë nga prokurori për leximin në gjykatë të deklaratave të dëshmitarëve të mitur të datës 14 </w:t>
      </w:r>
      <w:r w:rsidR="00C82932">
        <w:rPr>
          <w:rFonts w:ascii="Garamond" w:eastAsiaTheme="minorHAnsi" w:hAnsi="Garamond"/>
          <w:color w:val="000000"/>
          <w:sz w:val="24"/>
          <w:szCs w:val="24"/>
          <w14:ligatures w14:val="standardContextual"/>
        </w:rPr>
        <w:t>k</w:t>
      </w:r>
      <w:r w:rsidRPr="00C82932">
        <w:rPr>
          <w:rFonts w:ascii="Garamond" w:eastAsiaTheme="minorHAnsi" w:hAnsi="Garamond"/>
          <w:color w:val="000000"/>
          <w:sz w:val="24"/>
          <w:szCs w:val="24"/>
          <w14:ligatures w14:val="standardContextual"/>
        </w:rPr>
        <w:t>orrik 2004, dhe i përfshiu ato në dosjen e çështjes në funksion të plotësimit të dëshmive tyre në gjykatë.</w:t>
      </w:r>
    </w:p>
    <w:p w14:paraId="4CB9015A" w14:textId="4A2E0E88"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13. Kërkuesi i kërkoi gjykatës të hiqte nga dosja e çështjes deklaratat e tij të datës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të bëra në mungesë të një avokati (shih paragrafët 6 dhe 7 më sipër). Gjykata e rrëzoi kërkesën, duke konstatuar se ai kishte hequr dorë nga e drejta e tij për një avokat. Gjithashtu, gjykata vlerësoi se deklaratat e bëra nga kërkuesi gjatë hetimit duhej të përfshiheshin në dosjen e çështjes për të kundërshtuar dëshminë e kërkuesit dhënë përpara gjykatës.</w:t>
      </w:r>
    </w:p>
    <w:p w14:paraId="7075AEE3" w14:textId="168C028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14. Gjithashtu, gjykata pranoi një deklaratë të dhënë nga E. më 28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(shih paragrafin 8 më sipër). </w:t>
      </w:r>
    </w:p>
    <w:p w14:paraId="6DC32875" w14:textId="171EF9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15. Kërkuesi nuk e pranoi akuzën për vrasje dhe pretendoi se ajo duhej të riklasifikohej si “moskallëzim i një krimi” dhe “mbështetje dhënë një krimineli”. </w:t>
      </w:r>
    </w:p>
    <w:p w14:paraId="72F40337" w14:textId="096881D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lastRenderedPageBreak/>
        <w:t xml:space="preserve">16. Më 7 </w:t>
      </w:r>
      <w:r w:rsidR="00C82932">
        <w:rPr>
          <w:rFonts w:ascii="Garamond" w:eastAsiaTheme="minorHAnsi" w:hAnsi="Garamond"/>
          <w:color w:val="000000"/>
          <w:sz w:val="24"/>
          <w:szCs w:val="24"/>
          <w14:ligatures w14:val="standardContextual"/>
        </w:rPr>
        <w:t>t</w:t>
      </w:r>
      <w:r w:rsidRPr="00C82932">
        <w:rPr>
          <w:rFonts w:ascii="Garamond" w:eastAsiaTheme="minorHAnsi" w:hAnsi="Garamond"/>
          <w:color w:val="000000"/>
          <w:sz w:val="24"/>
          <w:szCs w:val="24"/>
          <w14:ligatures w14:val="standardContextual"/>
        </w:rPr>
        <w:t xml:space="preserve">etor 2005, Gjykata e Rrethit e shpalli kërkuesin fajtor për akuzën e vendosur ndaj tij dhe e dënoi me njëzet e pesë vite burgim. Gjykata pohoi se edhe pse kërkuesi nuk kishte marrë pjesë në kryerjen e vrasjes, ndihma e tij, duke qenë i pranishëm, duke shoqëruar dhe ofruar ndihmë dhe këshilla i kishte dhënë E.-së kurajën dhe besimin për të kryer veprën penale. Gjithashtu, ajo gjykoi se dëshmia e të miturve gjatë gjykimit duhej të analizohej në lidhje me deklaratat e bëra më 14 </w:t>
      </w:r>
      <w:r w:rsidR="00C82932">
        <w:rPr>
          <w:rFonts w:ascii="Garamond" w:eastAsiaTheme="minorHAnsi" w:hAnsi="Garamond"/>
          <w:color w:val="000000"/>
          <w:sz w:val="24"/>
          <w:szCs w:val="24"/>
          <w14:ligatures w14:val="standardContextual"/>
        </w:rPr>
        <w:t>k</w:t>
      </w:r>
      <w:r w:rsidRPr="00C82932">
        <w:rPr>
          <w:rFonts w:ascii="Garamond" w:eastAsiaTheme="minorHAnsi" w:hAnsi="Garamond"/>
          <w:color w:val="000000"/>
          <w:sz w:val="24"/>
          <w:szCs w:val="24"/>
          <w14:ligatures w14:val="standardContextual"/>
        </w:rPr>
        <w:t xml:space="preserve">orrik 2004 gjatë hetimit (shih paragrafët 9 dhe 12 më sipër). Sipas të dhënave dhe deklaratave të E-së gjatë hetimit, gjykata arrin në përfundimin se bashkëbisedimet e kërkuesit me E. demonstronin se ai kishte bërë një marrëveshje të qartë për të ndihmuar në vrasjen e oficerit të policisë dhe të fëmijës së tij. Në fund, gjykata arriti në përfundimin se disa zhvillime të caktuara ishin provuar me anë të një sërë burimesh, duke përfshirë edhe deklaratën e vet kërkuesit të datës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w:t>
      </w:r>
    </w:p>
    <w:p w14:paraId="162C58C8" w14:textId="34FD884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17. Kërkuesi apeloi duke argumentuar, midis të tjerash, se më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ai ishte marrë në pyetje pa praninë e një avokati.</w:t>
      </w:r>
    </w:p>
    <w:p w14:paraId="3E56B79D" w14:textId="29861C76"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18. Më 29 </w:t>
      </w:r>
      <w:r w:rsidR="00C82932">
        <w:rPr>
          <w:rFonts w:ascii="Garamond" w:eastAsiaTheme="minorHAnsi" w:hAnsi="Garamond"/>
          <w:color w:val="000000"/>
          <w:sz w:val="24"/>
          <w:szCs w:val="24"/>
          <w14:ligatures w14:val="standardContextual"/>
        </w:rPr>
        <w:t>d</w:t>
      </w:r>
      <w:r w:rsidRPr="00C82932">
        <w:rPr>
          <w:rFonts w:ascii="Garamond" w:eastAsiaTheme="minorHAnsi" w:hAnsi="Garamond"/>
          <w:color w:val="000000"/>
          <w:sz w:val="24"/>
          <w:szCs w:val="24"/>
          <w14:ligatures w14:val="standardContextual"/>
        </w:rPr>
        <w:t>hjetor 2005, Gjykata e Krimeve të Rënda e Apelit (“Gjykata e Apelit”) la në fuqi masën për dënimin e kërkuesit, por e uli dënimin në njëzet e dy vite burgim. Në lidhje me argumentet e kërkuesit, gjykata theksoi se kërkuesi kishte pranuar të pyetej në mungesë të një avokati dhe se deklarata e tij ishte shqyrtuar duke marrë në konsideratë prova të tjera në dosjen e çështjes. Gjithashtu, ajo gjykoi se deklaratat e të miturve</w:t>
      </w:r>
      <w:r w:rsidR="00C829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të datës 14 </w:t>
      </w:r>
      <w:r w:rsidR="00C82932">
        <w:rPr>
          <w:rFonts w:ascii="Garamond" w:eastAsiaTheme="minorHAnsi" w:hAnsi="Garamond"/>
          <w:color w:val="000000"/>
          <w:sz w:val="24"/>
          <w:szCs w:val="24"/>
          <w14:ligatures w14:val="standardContextual"/>
        </w:rPr>
        <w:t>k</w:t>
      </w:r>
      <w:r w:rsidRPr="00C82932">
        <w:rPr>
          <w:rFonts w:ascii="Garamond" w:eastAsiaTheme="minorHAnsi" w:hAnsi="Garamond"/>
          <w:color w:val="000000"/>
          <w:sz w:val="24"/>
          <w:szCs w:val="24"/>
          <w14:ligatures w14:val="standardContextual"/>
        </w:rPr>
        <w:t>orrik 2004</w:t>
      </w:r>
      <w:r w:rsidR="00C829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ishin marrë në mbështetje të ligjit vendas.</w:t>
      </w:r>
    </w:p>
    <w:p w14:paraId="1FCEDC67" w14:textId="2263A178"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19. Më 15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ëntor 2006, Gjykata e Lartë la në fuqi vendimin e Gjykatës së Apelit. Gjithashtu, ajo e uli vendimin e kërkuesit në njëzet vite burgim.</w:t>
      </w:r>
    </w:p>
    <w:p w14:paraId="5DEA1124" w14:textId="0EAAEE55"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20. Në një datë të papërcaktuar., kërkuesi depozitoi një ankesë kushtetuese. Përveç argumenteve të tij të mëparshëm, ai deklaroi se më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nuk kishte pasur burimet e mjaftueshme për të përballuar një avokat dhe se autoritetet do të duhej t’i kishin caktuar një avokat të financuar nga </w:t>
      </w:r>
      <w:r w:rsidR="00C82932">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hteti për ta mbrojtur.</w:t>
      </w:r>
    </w:p>
    <w:p w14:paraId="77A074FB" w14:textId="2F284ECE"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21. Më 18 </w:t>
      </w:r>
      <w:r w:rsidR="00C82932">
        <w:rPr>
          <w:rFonts w:ascii="Garamond" w:eastAsiaTheme="minorHAnsi" w:hAnsi="Garamond"/>
          <w:color w:val="000000"/>
          <w:sz w:val="24"/>
          <w:szCs w:val="24"/>
          <w14:ligatures w14:val="standardContextual"/>
        </w:rPr>
        <w:t>d</w:t>
      </w:r>
      <w:r w:rsidRPr="00C82932">
        <w:rPr>
          <w:rFonts w:ascii="Garamond" w:eastAsiaTheme="minorHAnsi" w:hAnsi="Garamond"/>
          <w:color w:val="000000"/>
          <w:sz w:val="24"/>
          <w:szCs w:val="24"/>
          <w14:ligatures w14:val="standardContextual"/>
        </w:rPr>
        <w:t xml:space="preserve">hjetor 2007, e gjitha trupa e Gjykatës Kushtetuese e rrezoi ankesën. Gjykata vlerësoi se më 27 </w:t>
      </w:r>
      <w:r w:rsidR="00C829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kërkuesi nuk kishte kërkuar ndihmë juridike. Nëse ai do ta kishte bërë një kërkesë të tillë, autoritetet do të kishin pasur detyrimin për të caktuar një avokat të financuar nga </w:t>
      </w:r>
      <w:r w:rsidR="00C82932">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 xml:space="preserve">hteti, në përputhje me parashikimin e </w:t>
      </w:r>
      <w:r w:rsidR="00C829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296 </w:t>
      </w:r>
      <w:r w:rsidRPr="00C829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të KPP</w:t>
      </w:r>
      <w:r w:rsidR="00C82932">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(shoh paragrafin 28 në vijim). Gjithashtu, gjykata theksoi se kërkuesi kishte pranuar të jepte shpjegime në mungesë të një avokati, duke hequr dorë në këtë mënyrë nga e drejta e tij për ndihmë juridike.</w:t>
      </w:r>
    </w:p>
    <w:p w14:paraId="6D12D43A" w14:textId="6D8E4F7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IV. LIGJI PËRKATËS VENDAS</w:t>
      </w:r>
    </w:p>
    <w:p w14:paraId="60E42C3E" w14:textId="7FA3159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22. Neni 79 </w:t>
      </w:r>
      <w:r w:rsidRPr="00C829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(a) dhe (c) i Kodit Penal, në fuqi në periudhën konkrete, parashikonte se vrasja me dashje e një të mituri ose e një oficeri policie përbënte vrasje të rëndë dhe dënohej me burgim të përjetshëm dhe minimalisht me njëzet vite burgim.</w:t>
      </w:r>
    </w:p>
    <w:p w14:paraId="2C822130" w14:textId="617A8E6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23. Neni 34/a </w:t>
      </w:r>
      <w:r w:rsidRPr="00C829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2 i KPP</w:t>
      </w:r>
      <w:r w:rsidR="00C82932">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në fuqi më 1 </w:t>
      </w:r>
      <w:r w:rsidR="00C82932">
        <w:rPr>
          <w:rFonts w:ascii="Garamond" w:eastAsiaTheme="minorHAnsi" w:hAnsi="Garamond"/>
          <w:color w:val="000000"/>
          <w:sz w:val="24"/>
          <w:szCs w:val="24"/>
          <w14:ligatures w14:val="standardContextual"/>
        </w:rPr>
        <w:t>g</w:t>
      </w:r>
      <w:r w:rsidRPr="00C82932">
        <w:rPr>
          <w:rFonts w:ascii="Garamond" w:eastAsiaTheme="minorHAnsi" w:hAnsi="Garamond"/>
          <w:color w:val="000000"/>
          <w:sz w:val="24"/>
          <w:szCs w:val="24"/>
          <w14:ligatures w14:val="standardContextual"/>
        </w:rPr>
        <w:t>usht 2017, parashikon se autoritetet duhet t’i japin të dyshuarit “letrën e të drejtave” në formë të shkruar ku gjendet informacion për të drejtat e tij ose të saj për t’u mbrojtur, duke përfshirë të drejtën për të heshtur dhe të drejtën për një avokat të përzgjedhur nga vet i dyshuari ose për ndihmë juridike falas sipas disa kushteve të caktuara, përpara se të zhvillohet seanca e parë e marrjes në pyetje.</w:t>
      </w:r>
    </w:p>
    <w:p w14:paraId="1740000A" w14:textId="03186E2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24. Neni 49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dhe 2 i KPP</w:t>
      </w:r>
      <w:r w:rsidR="00A9360A">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në fuqi më 1 </w:t>
      </w:r>
      <w:r w:rsidR="00A9360A">
        <w:rPr>
          <w:rFonts w:ascii="Garamond" w:eastAsiaTheme="minorHAnsi" w:hAnsi="Garamond"/>
          <w:color w:val="000000"/>
          <w:sz w:val="24"/>
          <w:szCs w:val="24"/>
          <w14:ligatures w14:val="standardContextual"/>
        </w:rPr>
        <w:t>g</w:t>
      </w:r>
      <w:r w:rsidRPr="00C82932">
        <w:rPr>
          <w:rFonts w:ascii="Garamond" w:eastAsiaTheme="minorHAnsi" w:hAnsi="Garamond"/>
          <w:color w:val="000000"/>
          <w:sz w:val="24"/>
          <w:szCs w:val="24"/>
          <w14:ligatures w14:val="standardContextual"/>
        </w:rPr>
        <w:t xml:space="preserve">usht 2017, parashikonte: </w:t>
      </w:r>
    </w:p>
    <w:p w14:paraId="0AEEF7A7" w14:textId="5B474881"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 “1. I pandehuri që nuk ka zgjedhur mbrojtës ose që ka mbetur pa të, ndihmohet nga një mbrojtës i caktuar nga organi që procedon, në qoftë se e kërkon atë.</w:t>
      </w:r>
    </w:p>
    <w:p w14:paraId="0C9F66B0" w14:textId="58B5516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2. Kur i pandehuri është nën moshën tetëmbëdhjetë vjeç ose me të meta fizike a psikike që e pengojnë për të realizuar vetë të drejtën e mbrojtjes, ndihma nga një mbrojtës është e detyrueshme.”</w:t>
      </w:r>
      <w:r w:rsidR="00A9360A">
        <w:rPr>
          <w:rFonts w:ascii="Garamond" w:eastAsiaTheme="minorHAnsi" w:hAnsi="Garamond"/>
          <w:color w:val="000000"/>
          <w:sz w:val="24"/>
          <w:szCs w:val="24"/>
          <w14:ligatures w14:val="standardContextual"/>
        </w:rPr>
        <w:t>.</w:t>
      </w:r>
    </w:p>
    <w:p w14:paraId="75090306" w14:textId="4034DC8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25. Pjesa përkatëse e </w:t>
      </w:r>
      <w:r w:rsidR="00A9360A">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49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e KPP</w:t>
      </w:r>
      <w:r w:rsidR="00A9360A">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në fuqi prej datës 1 </w:t>
      </w:r>
      <w:r w:rsidR="00A9360A">
        <w:rPr>
          <w:rFonts w:ascii="Garamond" w:eastAsiaTheme="minorHAnsi" w:hAnsi="Garamond"/>
          <w:color w:val="000000"/>
          <w:sz w:val="24"/>
          <w:szCs w:val="24"/>
          <w14:ligatures w14:val="standardContextual"/>
        </w:rPr>
        <w:t>g</w:t>
      </w:r>
      <w:r w:rsidRPr="00C82932">
        <w:rPr>
          <w:rFonts w:ascii="Garamond" w:eastAsiaTheme="minorHAnsi" w:hAnsi="Garamond"/>
          <w:color w:val="000000"/>
          <w:sz w:val="24"/>
          <w:szCs w:val="24"/>
          <w14:ligatures w14:val="standardContextual"/>
        </w:rPr>
        <w:t>usht 2017</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parashikon: </w:t>
      </w:r>
    </w:p>
    <w:p w14:paraId="75C5F630"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“1. Organi procedues i siguron menjëherë një mbrojtës të paguar nga shteti të pandehurit që nuk ka zgjedhur mbrojtës ose ka mbetur pa të kur: </w:t>
      </w:r>
    </w:p>
    <w:p w14:paraId="468276C3"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w:t>
      </w:r>
    </w:p>
    <w:p w14:paraId="16130344" w14:textId="46FCEEC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ç) është akuzuar për një vepër penale, për të cilën ligji parashikon dënim në maksimum jo më pak se 15 vjet me burgim;”</w:t>
      </w:r>
      <w:r w:rsidR="00A9360A">
        <w:rPr>
          <w:rFonts w:ascii="Garamond" w:eastAsiaTheme="minorHAnsi" w:hAnsi="Garamond"/>
          <w:color w:val="000000"/>
          <w:sz w:val="24"/>
          <w:szCs w:val="24"/>
          <w14:ligatures w14:val="standardContextual"/>
        </w:rPr>
        <w:t>.</w:t>
      </w:r>
    </w:p>
    <w:p w14:paraId="7270F4CF" w14:textId="3EA00BC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lastRenderedPageBreak/>
        <w:t xml:space="preserve">26. Neni 151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4 i KPP</w:t>
      </w:r>
      <w:r w:rsidR="00A9360A">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në fuqi</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në periudhën përkatëse parashikonte se mbledhja e provave në mënyrë të paligjshme nuk mund të përdorej në gjykatë, dhe një përjashtim i tillë, duke përfshirë edhe vet mocionin e gjykatës, mund të bëhej në çdo moment të procesit.</w:t>
      </w:r>
    </w:p>
    <w:p w14:paraId="726C905F" w14:textId="1CF1770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27. Neni 158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i KPP</w:t>
      </w:r>
      <w:r w:rsidR="00A9360A">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në fuqi në periudhën përkatëse, parashikonte:</w:t>
      </w:r>
    </w:p>
    <w:p w14:paraId="6D345235" w14:textId="062DD75D"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 “Nuk janë të detyruar të dëshmojnë: </w:t>
      </w:r>
    </w:p>
    <w:p w14:paraId="0B42A8A7" w14:textId="2FEC8511"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a) individët që janë në një lidhje të afërt gjaku me të pandehurin...”</w:t>
      </w:r>
      <w:r w:rsidR="00A9360A">
        <w:rPr>
          <w:rFonts w:ascii="Garamond" w:eastAsiaTheme="minorHAnsi" w:hAnsi="Garamond"/>
          <w:color w:val="000000"/>
          <w:sz w:val="24"/>
          <w:szCs w:val="24"/>
          <w14:ligatures w14:val="standardContextual"/>
        </w:rPr>
        <w:t>.</w:t>
      </w:r>
    </w:p>
    <w:p w14:paraId="77E04A2D" w14:textId="4930634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28. Neni 296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i KPP</w:t>
      </w:r>
      <w:r w:rsidR="00A9360A">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në fuqi më 1 </w:t>
      </w:r>
      <w:r w:rsidR="00A9360A">
        <w:rPr>
          <w:rFonts w:ascii="Garamond" w:eastAsiaTheme="minorHAnsi" w:hAnsi="Garamond"/>
          <w:color w:val="000000"/>
          <w:sz w:val="24"/>
          <w:szCs w:val="24"/>
          <w14:ligatures w14:val="standardContextual"/>
        </w:rPr>
        <w:t>g</w:t>
      </w:r>
      <w:r w:rsidRPr="00C82932">
        <w:rPr>
          <w:rFonts w:ascii="Garamond" w:eastAsiaTheme="minorHAnsi" w:hAnsi="Garamond"/>
          <w:color w:val="000000"/>
          <w:sz w:val="24"/>
          <w:szCs w:val="24"/>
          <w14:ligatures w14:val="standardContextual"/>
        </w:rPr>
        <w:t xml:space="preserve">usht 2017, e bënte të detyrueshme praninë e një avokati gjatë marrjes në pyetje të një individi nën hetim nga një oficer i policisë gjyqësore. Në përputhje me të njëjtin parashikim, kur nuk mund të gjendet një avokat, ose kur avokati nuk ndjek marrjen në pyetje, prokurorit i kërkohet të caktojë një avokat të financuar nga </w:t>
      </w:r>
      <w:r w:rsidR="00A9360A">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 xml:space="preserve">hteti për të dyshuarin. </w:t>
      </w:r>
    </w:p>
    <w:p w14:paraId="4CA842AD" w14:textId="605C5FB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VLERËSIMI I GJYKATËS</w:t>
      </w:r>
    </w:p>
    <w:p w14:paraId="5E6049AA" w14:textId="565B64F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I. PRETENDIM PËR SHKELJE TË NENIT 6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DHE 3 (c) TË KONVENTËS</w:t>
      </w:r>
    </w:p>
    <w:p w14:paraId="4EB23953" w14:textId="4394D3C1"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29. Kërkuesi u ankua se dënimi i tij ishte mbështetur, midis të tjerash, në deklaratat e tij të datës 27 </w:t>
      </w:r>
      <w:r w:rsidR="00A9360A">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që ishin marrë në mungesë të një avokati, në shkelje të të drejtave të tij për një gjykim të drejtë dhe për ndihmë juridike sipas </w:t>
      </w:r>
      <w:r w:rsidR="00A9360A">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Pr="00A9360A">
        <w:rPr>
          <w:rFonts w:ascii="Times New Roman" w:eastAsiaTheme="minorHAnsi" w:hAnsi="Times New Roman"/>
          <w:color w:val="000000"/>
          <w:sz w:val="24"/>
          <w:szCs w:val="24"/>
          <w14:ligatures w14:val="standardContextual"/>
        </w:rPr>
        <w:t>§</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 dhe 3 (c) të Konventës.</w:t>
      </w:r>
    </w:p>
    <w:p w14:paraId="178CFB59" w14:textId="47E05EFE" w:rsidR="00976DE7" w:rsidRPr="00C82932" w:rsidRDefault="00976DE7" w:rsidP="00976DE7">
      <w:pPr>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C82932">
        <w:rPr>
          <w:rFonts w:ascii="Garamond" w:eastAsiaTheme="minorHAnsi" w:hAnsi="Garamond"/>
          <w:b/>
          <w:bCs/>
          <w:color w:val="000000"/>
          <w:sz w:val="24"/>
          <w:szCs w:val="24"/>
          <w14:ligatures w14:val="standardContextual"/>
        </w:rPr>
        <w:t xml:space="preserve">A. Pranueshmëria </w:t>
      </w:r>
    </w:p>
    <w:p w14:paraId="298CA826" w14:textId="15F8BD8F"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30. Kjo ankesë nuk është qartazi e pambështetur në fakte</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sipas interpretimit të </w:t>
      </w:r>
      <w:r w:rsidR="00A9360A">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35 </w:t>
      </w:r>
      <w:r w:rsidRPr="00A9360A">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3 (a) të Konventës ose e papranueshme për ndonjë shkak tjetër. Për këtë arsye, ajo duhet të deklarohet e pranueshme. </w:t>
      </w:r>
    </w:p>
    <w:p w14:paraId="7D8C5A2F" w14:textId="5FE87013" w:rsidR="00976DE7" w:rsidRPr="00C82932" w:rsidRDefault="00976DE7" w:rsidP="00976DE7">
      <w:pPr>
        <w:autoSpaceDE w:val="0"/>
        <w:autoSpaceDN w:val="0"/>
        <w:adjustRightInd w:val="0"/>
        <w:spacing w:after="0" w:line="240" w:lineRule="auto"/>
        <w:ind w:firstLine="284"/>
        <w:jc w:val="both"/>
        <w:rPr>
          <w:rFonts w:ascii="Garamond" w:eastAsiaTheme="minorHAnsi" w:hAnsi="Garamond"/>
          <w:b/>
          <w:bCs/>
          <w:color w:val="000000"/>
          <w:sz w:val="24"/>
          <w:szCs w:val="24"/>
          <w14:ligatures w14:val="standardContextual"/>
        </w:rPr>
      </w:pPr>
      <w:r w:rsidRPr="00C82932">
        <w:rPr>
          <w:rFonts w:ascii="Garamond" w:eastAsiaTheme="minorHAnsi" w:hAnsi="Garamond"/>
          <w:b/>
          <w:bCs/>
          <w:color w:val="000000"/>
          <w:sz w:val="24"/>
          <w:szCs w:val="24"/>
          <w14:ligatures w14:val="standardContextual"/>
        </w:rPr>
        <w:t xml:space="preserve">B. Meritat </w:t>
      </w:r>
    </w:p>
    <w:p w14:paraId="41D727DA" w14:textId="31CAB8DA"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31. Parimet e përgjithshme në lidhje me të drejtën për një avokat, për të heshtur, për privilegjin ndaj vetinkriminimit, për të hequr dorë nga e drejta për ndihmë juridike dhe për marrëdhënien e këtyre të drejtave ndaj drejtësisë së përgjithshme në proces sipas aspektit penal të </w:t>
      </w:r>
      <w:r w:rsidR="00A9360A">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të Konventës mund të gjenden, midis të tjerash, në vendimin </w:t>
      </w:r>
      <w:r w:rsidRPr="00C82932">
        <w:rPr>
          <w:rFonts w:ascii="Garamond" w:eastAsiaTheme="minorHAnsi" w:hAnsi="Garamond"/>
          <w:i/>
          <w:iCs/>
          <w:color w:val="000000"/>
          <w:sz w:val="24"/>
          <w:szCs w:val="24"/>
          <w14:ligatures w14:val="standardContextual"/>
        </w:rPr>
        <w:t>Ibrahim dhe të Tjerë kundër Mbretërisë së Bashkuar</w:t>
      </w:r>
      <w:r w:rsidRPr="00C82932">
        <w:rPr>
          <w:rFonts w:ascii="Garamond" w:eastAsiaTheme="minorHAnsi" w:hAnsi="Garamond"/>
          <w:color w:val="000000"/>
          <w:sz w:val="24"/>
          <w:szCs w:val="24"/>
          <w14:ligatures w14:val="standardContextual"/>
        </w:rPr>
        <w:t xml:space="preserve"> ([DHM], nr. 50541/08 dhe 3 të tjerë,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249</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74, 13 </w:t>
      </w:r>
      <w:r w:rsidR="00A9360A">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 xml:space="preserve">htator 2016); </w:t>
      </w:r>
      <w:r w:rsidRPr="00C82932">
        <w:rPr>
          <w:rFonts w:ascii="Garamond" w:eastAsiaTheme="minorHAnsi" w:hAnsi="Garamond"/>
          <w:i/>
          <w:iCs/>
          <w:color w:val="000000"/>
          <w:sz w:val="24"/>
          <w:szCs w:val="24"/>
          <w14:ligatures w14:val="standardContextual"/>
        </w:rPr>
        <w:t xml:space="preserve">Simeonovi kundër Bullgarisë </w:t>
      </w:r>
      <w:r w:rsidRPr="00C82932">
        <w:rPr>
          <w:rFonts w:ascii="Garamond" w:eastAsiaTheme="minorHAnsi" w:hAnsi="Garamond"/>
          <w:color w:val="000000"/>
          <w:sz w:val="24"/>
          <w:szCs w:val="24"/>
          <w14:ligatures w14:val="standardContextual"/>
        </w:rPr>
        <w:t xml:space="preserve">([DHM]), nr. 21980/04,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110</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20, 12 </w:t>
      </w:r>
      <w:r w:rsidR="00A9360A">
        <w:rPr>
          <w:rFonts w:ascii="Garamond" w:eastAsiaTheme="minorHAnsi" w:hAnsi="Garamond"/>
          <w:color w:val="000000"/>
          <w:sz w:val="24"/>
          <w:szCs w:val="24"/>
          <w14:ligatures w14:val="standardContextual"/>
        </w:rPr>
        <w:t>m</w:t>
      </w:r>
      <w:r w:rsidRPr="00C82932">
        <w:rPr>
          <w:rFonts w:ascii="Garamond" w:eastAsiaTheme="minorHAnsi" w:hAnsi="Garamond"/>
          <w:color w:val="000000"/>
          <w:sz w:val="24"/>
          <w:szCs w:val="24"/>
          <w14:ligatures w14:val="standardContextual"/>
        </w:rPr>
        <w:t xml:space="preserve">aj 2017); dhe </w:t>
      </w:r>
      <w:r w:rsidRPr="00C82932">
        <w:rPr>
          <w:rFonts w:ascii="Garamond" w:eastAsiaTheme="minorHAnsi" w:hAnsi="Garamond"/>
          <w:i/>
          <w:iCs/>
          <w:color w:val="000000"/>
          <w:sz w:val="24"/>
          <w:szCs w:val="24"/>
          <w14:ligatures w14:val="standardContextual"/>
        </w:rPr>
        <w:t xml:space="preserve">Beuze kundër Belgjikës </w:t>
      </w:r>
      <w:r w:rsidRPr="00C82932">
        <w:rPr>
          <w:rFonts w:ascii="Garamond" w:eastAsiaTheme="minorHAnsi" w:hAnsi="Garamond"/>
          <w:color w:val="000000"/>
          <w:sz w:val="24"/>
          <w:szCs w:val="24"/>
          <w14:ligatures w14:val="standardContextual"/>
        </w:rPr>
        <w:t xml:space="preserve">[DHM], nr. 71409/10,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119</w:t>
      </w:r>
      <w:r w:rsidR="00A9360A">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50, 9 </w:t>
      </w:r>
      <w:r w:rsidR="00A9360A">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ëntor 2018).</w:t>
      </w:r>
    </w:p>
    <w:p w14:paraId="5E814147" w14:textId="3DD512C7" w:rsidR="00976DE7" w:rsidRPr="00C82932" w:rsidRDefault="00976DE7" w:rsidP="00976DE7">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C82932">
        <w:rPr>
          <w:rFonts w:ascii="Garamond" w:eastAsiaTheme="minorHAnsi" w:hAnsi="Garamond"/>
          <w:i/>
          <w:iCs/>
          <w:color w:val="000000"/>
          <w:sz w:val="24"/>
          <w:szCs w:val="24"/>
          <w14:ligatures w14:val="standardContextual"/>
        </w:rPr>
        <w:t>1. Nëse kërkuesi hoqi dorë nga e drejta e tij për ndihmë juridike</w:t>
      </w:r>
    </w:p>
    <w:p w14:paraId="102A39B7" w14:textId="0CB82628"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32. Gjykata ka vendosur se në mënyrë që të pretendohet për heqje dorë nga e drejta për këshillim për të respektuar standardin e “dijenisë dhe inteligjencës”, kërkuesi duhet të bëhet me dije për të drejtat e tij (shih </w:t>
      </w:r>
      <w:r w:rsidRPr="00C82932">
        <w:rPr>
          <w:rFonts w:ascii="Garamond" w:eastAsiaTheme="minorHAnsi" w:hAnsi="Garamond"/>
          <w:i/>
          <w:iCs/>
          <w:color w:val="000000"/>
          <w:sz w:val="24"/>
          <w:szCs w:val="24"/>
          <w14:ligatures w14:val="standardContextual"/>
        </w:rPr>
        <w:t>Ibrahim dhe të Tjerë</w:t>
      </w:r>
      <w:r w:rsidRPr="00C82932">
        <w:rPr>
          <w:rFonts w:ascii="Garamond" w:eastAsiaTheme="minorHAnsi" w:hAnsi="Garamond"/>
          <w:color w:val="000000"/>
          <w:sz w:val="24"/>
          <w:szCs w:val="24"/>
          <w14:ligatures w14:val="standardContextual"/>
        </w:rPr>
        <w:t xml:space="preserve">,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272, dhe </w:t>
      </w:r>
      <w:r w:rsidRPr="00C82932">
        <w:rPr>
          <w:rFonts w:ascii="Garamond" w:eastAsiaTheme="minorHAnsi" w:hAnsi="Garamond"/>
          <w:i/>
          <w:iCs/>
          <w:color w:val="000000"/>
          <w:sz w:val="24"/>
          <w:szCs w:val="24"/>
          <w14:ligatures w14:val="standardContextual"/>
        </w:rPr>
        <w:t xml:space="preserve">Simeonovi,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115, të dy cituar më sipër). </w:t>
      </w:r>
    </w:p>
    <w:p w14:paraId="3EF4D5DB" w14:textId="46936FAA"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33. Gjykata thekson se detyrimi i autoriteteve sipas ligjit vendas për t’i pajisur të pandehurit me “letrën e të drejtave”, që përmban informacione për të drejtat e tyre, duke përfshirë të drejtën e tyre për të heshtur dhe për të pasur një avokat të përzgjedhur prej tyre ose ndihmë juridike falas me përmbushjen e disa kushteve, hyri në fuqi vetëm më 1 gusht 20177 (shih paragrafin 23 më sipër). Për këtë arsye, kërkuesi nuk u pajis me “letrën e të drejtave” përpara seancës së parë të marrjes në pyetje. </w:t>
      </w:r>
    </w:p>
    <w:p w14:paraId="51BD0B20" w14:textId="6DFBFDA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34. Në vijim, Gjykata vëren se kërkuesi ishte vënë në dijeni në lidhje me </w:t>
      </w:r>
      <w:r w:rsidR="00172C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enin 158 të KPP</w:t>
      </w:r>
      <w:r w:rsidR="00172C32">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(shih paragrafët 6 dhe 27 më sipër) për të drejtën e tij për të mos dëshmuar ndaj një personi me të cilin kishte lidhje, më konkretisht me kushëririn e tij E., dhe në po të njëjtën fjali, kërkuesi ishte vënë në dijeni për të drejtën e tij “për të dhënë shpjegime ose për të mos e bërë këtë gjë” (shih paragrafin 6 më sipër). Është e dyshimtë nëse ky formulim ishte mjaftueshëm i qartë që kërkuesi të kuptonte se kishte të drejtën për të heshtur në lidhje me akuzat ndaj tij.</w:t>
      </w:r>
    </w:p>
    <w:p w14:paraId="5C6098EC" w14:textId="0225C15E"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35. Teksa kërkuesi u informua, edhe pse në mënyrë të përmbledhur, për “të drejtën e tij për një avokat”, nuk ishte e qartë nëse bëhej fjalë për një avokat të përzgjedhur prej tij, apo për një avokat të garantuar nga autoritetet falas. Si përgjigje ndaj kësaj, kërkuesi deklaroi se ai nuk kishte një avokat dhe se do t’i kërkonte babait të tij që të siguronte një avokat më vonë (shih paragrafin 6 më sipër). Sipas këndvështrimit të Gjykatës, mbetet e dyshimtë nëse kjo përgjigje provonte zgjedhjen me dijeni të të pandehurit për të hequr dorë nga e drejta e tij për këshillim, apo nëse ajo reflektonte faktin se në praktikë ai e kishte të pamundur për të marrë ndihmë juridike sipas zgjedhjes së tij në atë moment specifik. </w:t>
      </w:r>
    </w:p>
    <w:p w14:paraId="00D78ED3" w14:textId="1D155CDD"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lastRenderedPageBreak/>
        <w:t xml:space="preserve">36. Gjykata nuk anashkalon faktin se në periudhën konkrete </w:t>
      </w:r>
      <w:r w:rsidR="00172C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 49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2 i KPP</w:t>
      </w:r>
      <w:r w:rsidR="00172C32">
        <w:rPr>
          <w:rFonts w:ascii="Garamond" w:eastAsiaTheme="minorHAnsi" w:hAnsi="Garamond"/>
          <w:color w:val="000000"/>
          <w:sz w:val="24"/>
          <w:szCs w:val="24"/>
          <w14:ligatures w14:val="standardContextual"/>
        </w:rPr>
        <w:t>-së</w:t>
      </w:r>
      <w:r w:rsidRPr="00C82932">
        <w:rPr>
          <w:rFonts w:ascii="Garamond" w:eastAsiaTheme="minorHAnsi" w:hAnsi="Garamond"/>
          <w:color w:val="000000"/>
          <w:sz w:val="24"/>
          <w:szCs w:val="24"/>
          <w14:ligatures w14:val="standardContextual"/>
        </w:rPr>
        <w:t xml:space="preserve"> parashikonte për një përfaqësim juridik të detyrueshëm vetëm për të miturit, apo se përfaqësimi i detyrueshëm për veprat penale me një dënim minimal prej pesëmbëdhjetë vitesh hyri në fuqi vetëm më 1 </w:t>
      </w:r>
      <w:r w:rsidR="00172C32">
        <w:rPr>
          <w:rFonts w:ascii="Garamond" w:eastAsiaTheme="minorHAnsi" w:hAnsi="Garamond"/>
          <w:color w:val="000000"/>
          <w:sz w:val="24"/>
          <w:szCs w:val="24"/>
          <w14:ligatures w14:val="standardContextual"/>
        </w:rPr>
        <w:t>g</w:t>
      </w:r>
      <w:r w:rsidRPr="00C82932">
        <w:rPr>
          <w:rFonts w:ascii="Garamond" w:eastAsiaTheme="minorHAnsi" w:hAnsi="Garamond"/>
          <w:color w:val="000000"/>
          <w:sz w:val="24"/>
          <w:szCs w:val="24"/>
          <w14:ligatures w14:val="standardContextual"/>
        </w:rPr>
        <w:t xml:space="preserve">usht 2017 (shih paragrafin 25 më sipër). Në periudhën e marrjes së tij në pyetje, kërkuesi sapo kishte mbushur tetëmbëdhjetë vjeç dhe kishte arsim të kufizuar dhe asnjë eksperiencë profesionale. Ai po përballej me një dënim me njëzet vite burgim ose me burgim të përjetshëm (shih paragrafin 22 më sipër), dhe është i dyshimtë fakti nëse ai mund të parashikonte pasojat e pretendimit për heqjen dorë nga e drejta e tij për ndihmë juridike (shih </w:t>
      </w:r>
      <w:r w:rsidRPr="00C82932">
        <w:rPr>
          <w:rFonts w:ascii="Garamond" w:eastAsiaTheme="minorHAnsi" w:hAnsi="Garamond"/>
          <w:i/>
          <w:iCs/>
          <w:color w:val="000000"/>
          <w:sz w:val="24"/>
          <w:szCs w:val="24"/>
          <w14:ligatures w14:val="standardContextual"/>
        </w:rPr>
        <w:t>Simeonovi</w:t>
      </w:r>
      <w:r w:rsidRPr="00C82932">
        <w:rPr>
          <w:rFonts w:ascii="Garamond" w:eastAsiaTheme="minorHAnsi" w:hAnsi="Garamond"/>
          <w:color w:val="000000"/>
          <w:sz w:val="24"/>
          <w:szCs w:val="24"/>
          <w14:ligatures w14:val="standardContextual"/>
        </w:rPr>
        <w:t xml:space="preserve">, cituar më sipër,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115, me referenca të tjera). Gjykata vëren se gjykata fillestare apo gjykatat në proceset e mëpasshme nuk u përfshinë me problematikat e mësipërme, pavarësisht kundërshtimeve specifike të kërkuesit në apel (shih </w:t>
      </w:r>
      <w:r w:rsidRPr="00C82932">
        <w:rPr>
          <w:rFonts w:ascii="Garamond" w:eastAsiaTheme="minorHAnsi" w:hAnsi="Garamond"/>
          <w:i/>
          <w:iCs/>
          <w:color w:val="000000"/>
          <w:sz w:val="24"/>
          <w:szCs w:val="24"/>
          <w14:ligatures w14:val="standardContextual"/>
        </w:rPr>
        <w:t xml:space="preserve">Rodionov kundër Rusisë, </w:t>
      </w:r>
      <w:r w:rsidRPr="00C82932">
        <w:rPr>
          <w:rFonts w:ascii="Garamond" w:eastAsiaTheme="minorHAnsi" w:hAnsi="Garamond"/>
          <w:color w:val="000000"/>
          <w:sz w:val="24"/>
          <w:szCs w:val="24"/>
          <w14:ligatures w14:val="standardContextual"/>
        </w:rPr>
        <w:t xml:space="preserve">nr. 9106/09,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167, 11 </w:t>
      </w:r>
      <w:r w:rsidR="00172C32">
        <w:rPr>
          <w:rFonts w:ascii="Garamond" w:eastAsiaTheme="minorHAnsi" w:hAnsi="Garamond"/>
          <w:color w:val="000000"/>
          <w:sz w:val="24"/>
          <w:szCs w:val="24"/>
          <w14:ligatures w14:val="standardContextual"/>
        </w:rPr>
        <w:t>d</w:t>
      </w:r>
      <w:r w:rsidRPr="00C82932">
        <w:rPr>
          <w:rFonts w:ascii="Garamond" w:eastAsiaTheme="minorHAnsi" w:hAnsi="Garamond"/>
          <w:color w:val="000000"/>
          <w:sz w:val="24"/>
          <w:szCs w:val="24"/>
          <w14:ligatures w14:val="standardContextual"/>
        </w:rPr>
        <w:t xml:space="preserve">hjetor 2018, për detyrimin e gjykatës vendase për të shqyrtuar rrethanat në lidhje me heqjen dorë të një të pandehuri nga të drejtat e tij për mbrojtje). Në fakt, ato u mbështetën ekskluzivisht dhe pa bërë hetime të tjera në procesverbalin e datës 27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dhe në faktin se ai nuk kishte kërkuar shprehimisht për një avokat pasi ishte konstatuar se ai kishte hequr dorë nga e drejta e tij për ndihmë juridike (shih, veçanërisht, paragrafin 21 më sipër). </w:t>
      </w:r>
    </w:p>
    <w:p w14:paraId="688ED625" w14:textId="0F81778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37. Në lidhje me sa është konstatuar në paragrafin 35 më lart, Gjykata nuk mund të arrijë në përfundimin se gjykatat vendase kanë vendosur në një mënyrë bindëse nëse heqja dorë e kërkuesit për ndihmë juridike ishte bërë në mënyrë vullnetare ose jo (shih </w:t>
      </w:r>
      <w:r w:rsidRPr="00C82932">
        <w:rPr>
          <w:rFonts w:ascii="Garamond" w:eastAsiaTheme="minorHAnsi" w:hAnsi="Garamond"/>
          <w:i/>
          <w:iCs/>
          <w:color w:val="000000"/>
          <w:sz w:val="24"/>
          <w:szCs w:val="24"/>
          <w14:ligatures w14:val="standardContextual"/>
        </w:rPr>
        <w:t>Bozkaya kundër Turqisë</w:t>
      </w:r>
      <w:r w:rsidRPr="00C82932">
        <w:rPr>
          <w:rFonts w:ascii="Garamond" w:eastAsiaTheme="minorHAnsi" w:hAnsi="Garamond"/>
          <w:color w:val="000000"/>
          <w:sz w:val="24"/>
          <w:szCs w:val="24"/>
          <w14:ligatures w14:val="standardContextual"/>
        </w:rPr>
        <w:t xml:space="preserve">, nr. 46661/09,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49</w:t>
      </w:r>
      <w:r w:rsidR="00172C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51, 5 </w:t>
      </w:r>
      <w:r w:rsidR="00172C32">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htator 2017). Duke qenë se kërkuesi nuk ishte informuar se ai mund t’i kërkonte autoriteteve që të siguronin një avokat për të, Gjykata nuk mundet t’i japë një peshë vendimtare faktit se ai nuk e bëri këtë kërkesë në rrethanat e çështjes.</w:t>
      </w:r>
    </w:p>
    <w:p w14:paraId="4ABA2AB3" w14:textId="5B350295"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38. Në këtë mënyrë, Gjykata vendos se e drejta e kërkuesit për ndihmë juridike ishte kufizuar. </w:t>
      </w:r>
    </w:p>
    <w:p w14:paraId="4FB127CB" w14:textId="6DF378ED" w:rsidR="00976DE7" w:rsidRPr="00C82932" w:rsidRDefault="00976DE7" w:rsidP="00976DE7">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C82932">
        <w:rPr>
          <w:rFonts w:ascii="Garamond" w:eastAsiaTheme="minorHAnsi" w:hAnsi="Garamond"/>
          <w:i/>
          <w:iCs/>
          <w:color w:val="000000"/>
          <w:sz w:val="24"/>
          <w:szCs w:val="24"/>
          <w14:ligatures w14:val="standardContextual"/>
        </w:rPr>
        <w:t>2. Nëse ekzistonin “arsye bindëse” që justifikonin kufizimin</w:t>
      </w:r>
    </w:p>
    <w:p w14:paraId="5C4C4D08" w14:textId="4829092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39. Gjykata thekson se kufizimet për të pasur një avokat për arsye bindëse, në fazën paraprake lejohen vetëm në rrethana të jashtëzakonshme, duhet të jenë të një natyre të përkohshme dhe duhet të mbështeten në një vlerësim individual të rrethanave specifike të çështjes (shih </w:t>
      </w:r>
      <w:r w:rsidRPr="00C82932">
        <w:rPr>
          <w:rFonts w:ascii="Garamond" w:eastAsiaTheme="minorHAnsi" w:hAnsi="Garamond"/>
          <w:i/>
          <w:iCs/>
          <w:color w:val="000000"/>
          <w:sz w:val="24"/>
          <w:szCs w:val="24"/>
          <w14:ligatures w14:val="standardContextual"/>
        </w:rPr>
        <w:t>Simeonovi</w:t>
      </w:r>
      <w:r w:rsidRPr="00C82932">
        <w:rPr>
          <w:rFonts w:ascii="Garamond" w:eastAsiaTheme="minorHAnsi" w:hAnsi="Garamond"/>
          <w:color w:val="000000"/>
          <w:sz w:val="24"/>
          <w:szCs w:val="24"/>
          <w14:ligatures w14:val="standardContextual"/>
        </w:rPr>
        <w:t xml:space="preserve">,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130, cituar më sipër). </w:t>
      </w:r>
    </w:p>
    <w:p w14:paraId="763415DA" w14:textId="05B45FF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40. Qeveria nuk ka provuar ekzistencën e ndonjë rrethana të jashtëzakonshme që do të justifikonte kufizimet ndaj të drejtës së kërkuesit. Rrjedhimisht, kufizimet konkrete nuk justifikoheshin mbështetur në ndonjë arsye bindëse.</w:t>
      </w:r>
    </w:p>
    <w:p w14:paraId="2E8F0168" w14:textId="4A960385" w:rsidR="00976DE7" w:rsidRPr="00C82932" w:rsidRDefault="00976DE7" w:rsidP="00976DE7">
      <w:pPr>
        <w:autoSpaceDE w:val="0"/>
        <w:autoSpaceDN w:val="0"/>
        <w:adjustRightInd w:val="0"/>
        <w:spacing w:after="0" w:line="240" w:lineRule="auto"/>
        <w:ind w:firstLine="284"/>
        <w:jc w:val="both"/>
        <w:rPr>
          <w:rFonts w:ascii="Garamond" w:eastAsiaTheme="minorHAnsi" w:hAnsi="Garamond"/>
          <w:i/>
          <w:iCs/>
          <w:color w:val="000000"/>
          <w:sz w:val="24"/>
          <w:szCs w:val="24"/>
          <w14:ligatures w14:val="standardContextual"/>
        </w:rPr>
      </w:pPr>
      <w:r w:rsidRPr="00C82932">
        <w:rPr>
          <w:rFonts w:ascii="Garamond" w:eastAsiaTheme="minorHAnsi" w:hAnsi="Garamond"/>
          <w:i/>
          <w:iCs/>
          <w:color w:val="000000"/>
          <w:sz w:val="24"/>
          <w:szCs w:val="24"/>
          <w14:ligatures w14:val="standardContextual"/>
        </w:rPr>
        <w:t xml:space="preserve">3. Drejtësia e përgjithshme e procedurave </w:t>
      </w:r>
    </w:p>
    <w:p w14:paraId="0DD822DC" w14:textId="2D572346"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41. Në vijim, Gjykata duhet të përcaktojë nëse pavarësisht kufizimit të së drejtës së kërkuesit për një avokat, gjë që krijon prezumimin se procedurat nuk ishin të drejta sipas interpretimit të </w:t>
      </w:r>
      <w:r w:rsidR="00172C32">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të Konventës (shih </w:t>
      </w:r>
      <w:r w:rsidRPr="00C82932">
        <w:rPr>
          <w:rFonts w:ascii="Garamond" w:eastAsiaTheme="minorHAnsi" w:hAnsi="Garamond"/>
          <w:i/>
          <w:iCs/>
          <w:color w:val="000000"/>
          <w:sz w:val="24"/>
          <w:szCs w:val="24"/>
          <w14:ligatures w14:val="standardContextual"/>
        </w:rPr>
        <w:t xml:space="preserve">Ibrahim dhe të </w:t>
      </w:r>
      <w:r w:rsidRPr="00C82932">
        <w:rPr>
          <w:rFonts w:ascii="Garamond" w:eastAsiaTheme="minorHAnsi" w:hAnsi="Garamond"/>
          <w:color w:val="000000"/>
          <w:sz w:val="24"/>
          <w:szCs w:val="24"/>
          <w14:ligatures w14:val="standardContextual"/>
        </w:rPr>
        <w:t xml:space="preserve">Tjerë, cituar më sipër,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273, dhe </w:t>
      </w:r>
      <w:r w:rsidRPr="00C82932">
        <w:rPr>
          <w:rFonts w:ascii="Garamond" w:eastAsiaTheme="minorHAnsi" w:hAnsi="Garamond"/>
          <w:i/>
          <w:iCs/>
          <w:color w:val="000000"/>
          <w:sz w:val="24"/>
          <w:szCs w:val="24"/>
          <w14:ligatures w14:val="standardContextual"/>
        </w:rPr>
        <w:t>Schmid-Laffer kundër Zvicrës</w:t>
      </w:r>
      <w:r w:rsidRPr="00C82932">
        <w:rPr>
          <w:rFonts w:ascii="Garamond" w:eastAsiaTheme="minorHAnsi" w:hAnsi="Garamond"/>
          <w:color w:val="000000"/>
          <w:sz w:val="24"/>
          <w:szCs w:val="24"/>
          <w14:ligatures w14:val="standardContextual"/>
        </w:rPr>
        <w:t xml:space="preserve">, nr. 41269/08,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36</w:t>
      </w:r>
      <w:r w:rsidR="00172C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40, 16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2015), ekziston arsyeja për të vendosur se procesi në tërësi ishte i drejtë. Përgjegjësia bie mbi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everinë që të provojë bindshëm se përse, në mënyrë përjashtimore dhe në rrethanat specifike të çështjes, drejtësia e përgjithshme e gjykimit nuk ishte paragjykuar në mënyrë të pakthyeshme nga kufizimi i dhënies së këshillimit juridik (shih </w:t>
      </w:r>
      <w:r w:rsidRPr="00C82932">
        <w:rPr>
          <w:rFonts w:ascii="Garamond" w:eastAsiaTheme="minorHAnsi" w:hAnsi="Garamond"/>
          <w:i/>
          <w:iCs/>
          <w:color w:val="000000"/>
          <w:sz w:val="24"/>
          <w:szCs w:val="24"/>
          <w14:ligatures w14:val="standardContextual"/>
        </w:rPr>
        <w:t>Ibrahim dhe të Tjerë</w:t>
      </w:r>
      <w:r w:rsidRPr="00C82932">
        <w:rPr>
          <w:rFonts w:ascii="Garamond" w:eastAsiaTheme="minorHAnsi" w:hAnsi="Garamond"/>
          <w:color w:val="000000"/>
          <w:sz w:val="24"/>
          <w:szCs w:val="24"/>
          <w14:ligatures w14:val="standardContextual"/>
        </w:rPr>
        <w:t xml:space="preserve">,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264</w:t>
      </w:r>
      <w:r w:rsidR="00172C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65, dhe </w:t>
      </w:r>
      <w:r w:rsidRPr="00C82932">
        <w:rPr>
          <w:rFonts w:ascii="Garamond" w:eastAsiaTheme="minorHAnsi" w:hAnsi="Garamond"/>
          <w:i/>
          <w:iCs/>
          <w:color w:val="000000"/>
          <w:sz w:val="24"/>
          <w:szCs w:val="24"/>
          <w14:ligatures w14:val="standardContextual"/>
        </w:rPr>
        <w:t>Simeonovi</w:t>
      </w:r>
      <w:r w:rsidRPr="00C82932">
        <w:rPr>
          <w:rFonts w:ascii="Garamond" w:eastAsiaTheme="minorHAnsi" w:hAnsi="Garamond"/>
          <w:color w:val="000000"/>
          <w:sz w:val="24"/>
          <w:szCs w:val="24"/>
          <w14:ligatures w14:val="standardContextual"/>
        </w:rPr>
        <w:t xml:space="preserve">,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118, të dy cituar më sipër), dhe sipas parimeve të përcaktuara në vendimin </w:t>
      </w:r>
      <w:r w:rsidRPr="00C82932">
        <w:rPr>
          <w:rFonts w:ascii="Garamond" w:eastAsiaTheme="minorHAnsi" w:hAnsi="Garamond"/>
          <w:i/>
          <w:iCs/>
          <w:color w:val="000000"/>
          <w:sz w:val="24"/>
          <w:szCs w:val="24"/>
          <w14:ligatures w14:val="standardContextual"/>
        </w:rPr>
        <w:t>Ibrahim</w:t>
      </w:r>
      <w:r w:rsidRPr="00C82932">
        <w:rPr>
          <w:rFonts w:ascii="Garamond" w:eastAsiaTheme="minorHAnsi" w:hAnsi="Garamond"/>
          <w:color w:val="000000"/>
          <w:sz w:val="24"/>
          <w:szCs w:val="24"/>
          <w14:ligatures w14:val="standardContextual"/>
        </w:rPr>
        <w:t xml:space="preserve"> (</w:t>
      </w:r>
      <w:r w:rsidRPr="00172C32">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274). </w:t>
      </w:r>
    </w:p>
    <w:p w14:paraId="37BE0BEB" w14:textId="7DD2DF02"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42. Qeveria nuk bëri asnjë parashtrim në lidhje me sa më sipër.</w:t>
      </w:r>
    </w:p>
    <w:p w14:paraId="10DC007A" w14:textId="3375E3BA"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43. Tashmë Gjykata ka vlerësuar se kërkuesi sapo kishte mbushur tetëmbëdhjetë vjeç dhe kishte pasur arsim të kufizuar dhe asnjë eksperiencë profesionale, gjithashtu, ajo tashmë ka konstatuar se ai nuk u informua në mënyrën e duhur për të drejtat për ndihmë juridike dhe për të heshtur (shih paragrafët 39 dhe 40 më sipër).</w:t>
      </w:r>
    </w:p>
    <w:p w14:paraId="630B1472" w14:textId="2DF0A446"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44. Gjithashtu, Gjykata vëren se deklarata e kërkuesit e datës 27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w:t>
      </w:r>
      <w:r w:rsidR="00172C32">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ishte pranuar si provë përpara gjykatave vendase dhe se ishte vlerësuar prej tyre si e rëndësishme për çështjen. Gjykatat vendase konfirmuan bashkëpunimin e kërkuesit me E. kryesisht mbështetur në deklaratat dhënë nga dy të miturit, por gjithashtu ato e vlerësuan deklaratën e datës 27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të rëndësishme për të vërtetuar disa zhvillime të caktuara përpara dhe pas të shtënave me armë. Në të vërtetë, Gjykata e Rrethit rezulton se i dha shumë rëndësi faktit se kërkuesi kishte qenë i </w:t>
      </w:r>
      <w:r w:rsidRPr="00C82932">
        <w:rPr>
          <w:rFonts w:ascii="Garamond" w:eastAsiaTheme="minorHAnsi" w:hAnsi="Garamond"/>
          <w:color w:val="000000"/>
          <w:sz w:val="24"/>
          <w:szCs w:val="24"/>
          <w14:ligatures w14:val="standardContextual"/>
        </w:rPr>
        <w:lastRenderedPageBreak/>
        <w:t xml:space="preserve">pranishëm dhe e kishte “shoqëruar” E. në planifikimin e vrasje, si edhe përshkrimit të detajuar të kërkuesit në deklaratat e tij të datës 27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2004 të rrethanave në të cilat ai kishte kaluar kohë me E. (shih paragrafin 16 më sipër). Kërkuesi kërkoi në mënyrë të vazhdueshme që deklaratat e tij të datës 27 </w:t>
      </w:r>
      <w:r w:rsidR="00172C32">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ershor të hiqeshin nga dosja e çështjes, por gjykatat vendase e rrëzuan kërkesën e tij (shih paragrafin 13 më sipër). Kjo gjë sugjeron edhe se gjykatat vendase i konsideronin deklaratat e kërkuesit të datës 27 </w:t>
      </w:r>
      <w:r w:rsidR="00C612C9">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si të rëndësishme për çështjen.</w:t>
      </w:r>
    </w:p>
    <w:p w14:paraId="3B1C483C" w14:textId="6D1EF15F"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45. E drejta e kërkuesit për të mos u dënuar në mbështetje të deklaratave të tij dhënë pa ndihmë juridike nuk kufizohet në rrëfime konkrete apo në vërejtjet që janë drejtpërdrejtë inkriminuese; pasi në mënyrë që deklaratat të konsiderohen si vetëinkriminuese, është e mjaftueshme që ato të kenë ndikuar në mënyrë thelbësore në pozicionin e të akuzuarit (shih, </w:t>
      </w:r>
      <w:r w:rsidRPr="00C82932">
        <w:rPr>
          <w:rFonts w:ascii="Garamond" w:eastAsiaTheme="minorHAnsi" w:hAnsi="Garamond"/>
          <w:i/>
          <w:iCs/>
          <w:color w:val="000000"/>
          <w:sz w:val="24"/>
          <w:szCs w:val="24"/>
          <w14:ligatures w14:val="standardContextual"/>
        </w:rPr>
        <w:t xml:space="preserve">mutatis mutandis, Bjarki H. Diego kundër Islandës, </w:t>
      </w:r>
      <w:r w:rsidRPr="00C82932">
        <w:rPr>
          <w:rFonts w:ascii="Garamond" w:eastAsiaTheme="minorHAnsi" w:hAnsi="Garamond"/>
          <w:color w:val="000000"/>
          <w:sz w:val="24"/>
          <w:szCs w:val="24"/>
          <w14:ligatures w14:val="standardContextual"/>
        </w:rPr>
        <w:t xml:space="preserve">nr. 30965/17,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58, 15 </w:t>
      </w:r>
      <w:r w:rsidR="00C612C9">
        <w:rPr>
          <w:rFonts w:ascii="Garamond" w:eastAsiaTheme="minorHAnsi" w:hAnsi="Garamond"/>
          <w:color w:val="000000"/>
          <w:sz w:val="24"/>
          <w:szCs w:val="24"/>
          <w14:ligatures w14:val="standardContextual"/>
        </w:rPr>
        <w:t>m</w:t>
      </w:r>
      <w:r w:rsidRPr="00C82932">
        <w:rPr>
          <w:rFonts w:ascii="Garamond" w:eastAsiaTheme="minorHAnsi" w:hAnsi="Garamond"/>
          <w:color w:val="000000"/>
          <w:sz w:val="24"/>
          <w:szCs w:val="24"/>
          <w14:ligatures w14:val="standardContextual"/>
        </w:rPr>
        <w:t xml:space="preserve">ars 2022). Në çështjen konkrete, edhe pse gjykatat kanë shqyrtuar prova të tjera të rëndësishme, qasja e autoriteteve ndaj hetimit dhe kualifikimi i veprimeve të kërkuesit janë ndikuar ndjeshëm nga deklaratat e detajuara prej tij më 27 </w:t>
      </w:r>
      <w:r w:rsidR="00C612C9">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w:t>
      </w:r>
      <w:r w:rsidR="00C612C9">
        <w:rPr>
          <w:rFonts w:ascii="Garamond" w:eastAsiaTheme="minorHAnsi" w:hAnsi="Garamond"/>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në lidhje me aktivitete e tij me E. përpara dhe pas vrasjes, dhe në këtë mënyrë kanë përbërë një pjesë integrale të provave mbi të cilat është mbështetur dënimi (shih </w:t>
      </w:r>
      <w:r w:rsidRPr="00C82932">
        <w:rPr>
          <w:rFonts w:ascii="Garamond" w:eastAsiaTheme="minorHAnsi" w:hAnsi="Garamond"/>
          <w:i/>
          <w:iCs/>
          <w:color w:val="000000"/>
          <w:sz w:val="24"/>
          <w:szCs w:val="24"/>
          <w14:ligatures w14:val="standardContextual"/>
        </w:rPr>
        <w:t>Sitnevskiy dhe Chaykovskiy kundër Ukrainës</w:t>
      </w:r>
      <w:r w:rsidRPr="00C82932">
        <w:rPr>
          <w:rFonts w:ascii="Garamond" w:eastAsiaTheme="minorHAnsi" w:hAnsi="Garamond"/>
          <w:color w:val="000000"/>
          <w:sz w:val="24"/>
          <w:szCs w:val="24"/>
          <w14:ligatures w14:val="standardContextual"/>
        </w:rPr>
        <w:t xml:space="preserve">, nr. 48016/06 dhe 7817/07,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84, 10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ëntor 2016; </w:t>
      </w:r>
      <w:r w:rsidRPr="00C82932">
        <w:rPr>
          <w:rFonts w:ascii="Garamond" w:eastAsiaTheme="minorHAnsi" w:hAnsi="Garamond"/>
          <w:i/>
          <w:iCs/>
          <w:color w:val="000000"/>
          <w:sz w:val="24"/>
          <w:szCs w:val="24"/>
          <w14:ligatures w14:val="standardContextual"/>
        </w:rPr>
        <w:t xml:space="preserve">Mehmet Zeki Çelebi kundër Turqisë; </w:t>
      </w:r>
      <w:r w:rsidRPr="00C82932">
        <w:rPr>
          <w:rFonts w:ascii="Garamond" w:eastAsiaTheme="minorHAnsi" w:hAnsi="Garamond"/>
          <w:color w:val="000000"/>
          <w:sz w:val="24"/>
          <w:szCs w:val="24"/>
          <w14:ligatures w14:val="standardContextual"/>
        </w:rPr>
        <w:t xml:space="preserve">nr. 27582/07,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71, 28 </w:t>
      </w:r>
      <w:r w:rsidR="00C612C9">
        <w:rPr>
          <w:rFonts w:ascii="Garamond" w:eastAsiaTheme="minorHAnsi" w:hAnsi="Garamond"/>
          <w:color w:val="000000"/>
          <w:sz w:val="24"/>
          <w:szCs w:val="24"/>
          <w14:ligatures w14:val="standardContextual"/>
        </w:rPr>
        <w:t>j</w:t>
      </w:r>
      <w:r w:rsidRPr="00C82932">
        <w:rPr>
          <w:rFonts w:ascii="Garamond" w:eastAsiaTheme="minorHAnsi" w:hAnsi="Garamond"/>
          <w:color w:val="000000"/>
          <w:sz w:val="24"/>
          <w:szCs w:val="24"/>
          <w14:ligatures w14:val="standardContextual"/>
        </w:rPr>
        <w:t xml:space="preserve">anar 2020; dhe </w:t>
      </w:r>
      <w:r w:rsidRPr="00C82932">
        <w:rPr>
          <w:rFonts w:ascii="Garamond" w:eastAsiaTheme="minorHAnsi" w:hAnsi="Garamond"/>
          <w:i/>
          <w:iCs/>
          <w:color w:val="000000"/>
          <w:sz w:val="24"/>
          <w:szCs w:val="24"/>
          <w14:ligatures w14:val="standardContextual"/>
        </w:rPr>
        <w:t xml:space="preserve">brus kundër Belgjikës, </w:t>
      </w:r>
      <w:r w:rsidRPr="00C82932">
        <w:rPr>
          <w:rFonts w:ascii="Garamond" w:eastAsiaTheme="minorHAnsi" w:hAnsi="Garamond"/>
          <w:color w:val="000000"/>
          <w:sz w:val="24"/>
          <w:szCs w:val="24"/>
          <w14:ligatures w14:val="standardContextual"/>
        </w:rPr>
        <w:t xml:space="preserve">nr. 18779/15,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13, 14 </w:t>
      </w:r>
      <w:r w:rsidR="00C612C9">
        <w:rPr>
          <w:rFonts w:ascii="Garamond" w:eastAsiaTheme="minorHAnsi" w:hAnsi="Garamond"/>
          <w:color w:val="000000"/>
          <w:sz w:val="24"/>
          <w:szCs w:val="24"/>
          <w14:ligatures w14:val="standardContextual"/>
        </w:rPr>
        <w:t>s</w:t>
      </w:r>
      <w:r w:rsidRPr="00C82932">
        <w:rPr>
          <w:rFonts w:ascii="Garamond" w:eastAsiaTheme="minorHAnsi" w:hAnsi="Garamond"/>
          <w:color w:val="000000"/>
          <w:sz w:val="24"/>
          <w:szCs w:val="24"/>
          <w14:ligatures w14:val="standardContextual"/>
        </w:rPr>
        <w:t>htator 2021).</w:t>
      </w:r>
    </w:p>
    <w:p w14:paraId="470BF213" w14:textId="1E9C9868"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46. Në këtë kontekst, </w:t>
      </w:r>
      <w:r w:rsidR="00C612C9">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 xml:space="preserve">everia nuk ka demonstruar, dhe as Gjykata nuk mund të arrijë në përfundimin, se drejtësia e përgjithshme e procesit nuk ishte paragjykuar nga deklaratat e bëra nga kërkuesi më 27 </w:t>
      </w:r>
      <w:r w:rsidR="00C612C9">
        <w:rPr>
          <w:rFonts w:ascii="Garamond" w:eastAsiaTheme="minorHAnsi" w:hAnsi="Garamond"/>
          <w:color w:val="000000"/>
          <w:sz w:val="24"/>
          <w:szCs w:val="24"/>
          <w14:ligatures w14:val="standardContextual"/>
        </w:rPr>
        <w:t>q</w:t>
      </w:r>
      <w:r w:rsidRPr="00C82932">
        <w:rPr>
          <w:rFonts w:ascii="Garamond" w:eastAsiaTheme="minorHAnsi" w:hAnsi="Garamond"/>
          <w:color w:val="000000"/>
          <w:sz w:val="24"/>
          <w:szCs w:val="24"/>
          <w14:ligatures w14:val="standardContextual"/>
        </w:rPr>
        <w:t>ershor 2004 në mungesë të një avokati.</w:t>
      </w:r>
    </w:p>
    <w:p w14:paraId="3052994C" w14:textId="63DDD89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47. Për këtë arsye, është shkelur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 6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1 dhe 3 (c) i Konventës.</w:t>
      </w:r>
    </w:p>
    <w:p w14:paraId="1B84DD16" w14:textId="29E0EE5E"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II. ANKESAT E TJERA</w:t>
      </w:r>
    </w:p>
    <w:p w14:paraId="66B2E4B6" w14:textId="00F035D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48. Kërkuesi u ankua edhe për faktin se mënyra me të cilën autoritetet kishin marrë në pyetje të miturit më 14 </w:t>
      </w:r>
      <w:r w:rsidR="00C612C9">
        <w:rPr>
          <w:rFonts w:ascii="Garamond" w:eastAsiaTheme="minorHAnsi" w:hAnsi="Garamond"/>
          <w:color w:val="000000"/>
          <w:sz w:val="24"/>
          <w:szCs w:val="24"/>
          <w14:ligatures w14:val="standardContextual"/>
        </w:rPr>
        <w:t>k</w:t>
      </w:r>
      <w:r w:rsidRPr="00C82932">
        <w:rPr>
          <w:rFonts w:ascii="Garamond" w:eastAsiaTheme="minorHAnsi" w:hAnsi="Garamond"/>
          <w:color w:val="000000"/>
          <w:sz w:val="24"/>
          <w:szCs w:val="24"/>
          <w14:ligatures w14:val="standardContextual"/>
        </w:rPr>
        <w:t xml:space="preserve">orrik 2004, dhe mënyra me të cilën ishin vlerësuar deklaratat e tyre nga gjykatat vendase, kishte shkaktuar shkelje të kërkesës për “gjykim të drejtë” sipas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të Konventës. Duke marrë në konsideratë faktet e çështjes, parashtrimet e palëve dhe konstatimet e saj si më lartë, Gjykata vlerëson se ajo ka trajtuar pyetjet kryesore juridike të ngritura nga çështja dhe se nuk është e nevojshme që të shqyrtohen ankesat e tjera (shih </w:t>
      </w:r>
      <w:r w:rsidRPr="00C82932">
        <w:rPr>
          <w:rFonts w:ascii="Garamond" w:eastAsiaTheme="minorHAnsi" w:hAnsi="Garamond"/>
          <w:i/>
          <w:iCs/>
          <w:color w:val="000000"/>
          <w:sz w:val="24"/>
          <w:szCs w:val="24"/>
          <w14:ligatures w14:val="standardContextual"/>
        </w:rPr>
        <w:t>Qendrën për Burime Juridike në emër të Valentin Cãmpeanu kundër Rumanisë</w:t>
      </w:r>
      <w:r w:rsidRPr="00C82932">
        <w:rPr>
          <w:rFonts w:ascii="Garamond" w:eastAsiaTheme="minorHAnsi" w:hAnsi="Garamond"/>
          <w:color w:val="000000"/>
          <w:sz w:val="24"/>
          <w:szCs w:val="24"/>
          <w14:ligatures w14:val="standardContextual"/>
        </w:rPr>
        <w:t xml:space="preserve"> [DHM], nr. 47848/08,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156, GJEDNJ 2014).</w:t>
      </w:r>
    </w:p>
    <w:p w14:paraId="3F867FE6"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NENI 41 I KONVENTËS</w:t>
      </w:r>
    </w:p>
    <w:p w14:paraId="6E02A01F" w14:textId="4C77369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b/>
          <w:bCs/>
          <w:color w:val="000000"/>
          <w:sz w:val="24"/>
          <w:szCs w:val="24"/>
          <w14:ligatures w14:val="standardContextual"/>
        </w:rPr>
        <w:t xml:space="preserve">A. Dëmi </w:t>
      </w:r>
    </w:p>
    <w:p w14:paraId="75C5AFBB" w14:textId="1A4DACAE"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49. Kërkuesi kërkoi 20,000 euro për dëmin jopasuror dhe nuk bëri asnjë kërkesë për dëm pasuror. </w:t>
      </w:r>
    </w:p>
    <w:p w14:paraId="3BF39D7B" w14:textId="316852F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50. Qeveria parashtroi se kërkesa ishte e tepruar.</w:t>
      </w:r>
    </w:p>
    <w:p w14:paraId="0BED5DF7" w14:textId="0A43A9F9"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51. Gjykata nuk mund të spekulojë për rezultatin e procesit ndaj kërkuesit nëse nuk ka shkelje të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enit 6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dhe 3 (c) të Konventës. Gjykata vlerëson se konstatimi i shkeljes përbën shpërblim mjaftueshëm të drejtë në çështjen konkrete. Për këtë arsye, ajo e rrëzon kërkesën.</w:t>
      </w:r>
    </w:p>
    <w:p w14:paraId="434997F1" w14:textId="7956C6B3" w:rsidR="00C612C9" w:rsidRPr="00C82932" w:rsidRDefault="00976DE7" w:rsidP="00C612C9">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52. Megjithatë, forma më e përshtatshme e korrigjimit, në parim, do të ishte rihapja e procesit, nëse kjo gjë do të kërkohej.</w:t>
      </w:r>
    </w:p>
    <w:p w14:paraId="166E84E1" w14:textId="4AA89371"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b/>
          <w:bCs/>
          <w:color w:val="000000"/>
          <w:sz w:val="24"/>
          <w:szCs w:val="24"/>
          <w14:ligatures w14:val="standardContextual"/>
        </w:rPr>
        <w:t xml:space="preserve">B. Kostot dhe shpenzimet </w:t>
      </w:r>
    </w:p>
    <w:p w14:paraId="11523888" w14:textId="53FDC2AB"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53. Kërkuesi kërkoi 300,000 lekë (afërsisht 2,400 euro) për kostot dhe shpenzimet e bëra gjatë procesit në gjykatat vendase, dhe 3,710 euro për kostot e bëra në Gjykatë. Përfaqësuesi i tij paraqiti dy fatura të detajuara të nënshkruara prej tij dhe deklaroi se për shkak të rrethanave të vështira financiare të kërkuesit, ai nuk i kishte kërkuar kërkuesit të bënte parapagesë (shih paragrafin 10 më sipër).</w:t>
      </w:r>
    </w:p>
    <w:p w14:paraId="1A4F77F9" w14:textId="1111BA90"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54. Qeveria i kundërshtoi të dyja kërkesat.</w:t>
      </w:r>
    </w:p>
    <w:p w14:paraId="75BA58A1" w14:textId="702EF1C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55. Për shkak të mungesës së dokumenteve mbështetëse të nënshkruara nga kërkuesi dhe duke treguar se ai kishte ndërmarrë detyrimin për të paguar avokatin e tij, për këtë pjesë nuk u bë asnjë akordim.</w:t>
      </w:r>
    </w:p>
    <w:p w14:paraId="252F4A1A" w14:textId="49220BA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PËR KËTO ARSYE, GJYKATA, NË MËNYRË UNANIME,</w:t>
      </w:r>
    </w:p>
    <w:p w14:paraId="39DAD247" w14:textId="3A254D2C"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i/>
          <w:iCs/>
          <w:color w:val="000000"/>
          <w:sz w:val="24"/>
          <w:szCs w:val="24"/>
          <w14:ligatures w14:val="standardContextual"/>
        </w:rPr>
        <w:t xml:space="preserve">1. E deklaron </w:t>
      </w:r>
      <w:r w:rsidRPr="00C82932">
        <w:rPr>
          <w:rFonts w:ascii="Garamond" w:eastAsiaTheme="minorHAnsi" w:hAnsi="Garamond"/>
          <w:color w:val="000000"/>
          <w:sz w:val="24"/>
          <w:szCs w:val="24"/>
          <w14:ligatures w14:val="standardContextual"/>
        </w:rPr>
        <w:t>kërkesën të pranueshme;</w:t>
      </w:r>
    </w:p>
    <w:p w14:paraId="1AC1B162" w14:textId="1AC9CBF3"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i/>
          <w:iCs/>
          <w:color w:val="000000"/>
          <w:sz w:val="24"/>
          <w:szCs w:val="24"/>
          <w14:ligatures w14:val="standardContextual"/>
        </w:rPr>
        <w:t xml:space="preserve">2. Gjykon </w:t>
      </w:r>
      <w:r w:rsidRPr="00C82932">
        <w:rPr>
          <w:rFonts w:ascii="Garamond" w:eastAsiaTheme="minorHAnsi" w:hAnsi="Garamond"/>
          <w:color w:val="000000"/>
          <w:sz w:val="24"/>
          <w:szCs w:val="24"/>
          <w14:ligatures w14:val="standardContextual"/>
        </w:rPr>
        <w:t xml:space="preserve">se është shkelur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eni 6 </w:t>
      </w:r>
      <w:r w:rsidRPr="00C612C9">
        <w:rPr>
          <w:rFonts w:ascii="Times New Roman" w:eastAsiaTheme="minorHAnsi" w:hAnsi="Times New Roman"/>
          <w:color w:val="000000"/>
          <w:sz w:val="24"/>
          <w:szCs w:val="24"/>
          <w14:ligatures w14:val="standardContextual"/>
        </w:rPr>
        <w:t>§§</w:t>
      </w:r>
      <w:r w:rsidRPr="00C82932">
        <w:rPr>
          <w:rFonts w:ascii="Garamond" w:eastAsiaTheme="minorHAnsi" w:hAnsi="Garamond"/>
          <w:color w:val="000000"/>
          <w:sz w:val="24"/>
          <w:szCs w:val="24"/>
          <w14:ligatures w14:val="standardContextual"/>
        </w:rPr>
        <w:t xml:space="preserve"> 1 dhe 3 (c) i Konventës;</w:t>
      </w:r>
    </w:p>
    <w:p w14:paraId="13BEA9F0" w14:textId="4AA1F82D" w:rsidR="00976DE7" w:rsidRPr="00C612C9"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i/>
          <w:iCs/>
          <w:color w:val="000000"/>
          <w:sz w:val="24"/>
          <w:szCs w:val="24"/>
          <w14:ligatures w14:val="standardContextual"/>
        </w:rPr>
        <w:lastRenderedPageBreak/>
        <w:t xml:space="preserve">3. Gjykon </w:t>
      </w:r>
      <w:r w:rsidRPr="00C82932">
        <w:rPr>
          <w:rFonts w:ascii="Garamond" w:eastAsiaTheme="minorHAnsi" w:hAnsi="Garamond"/>
          <w:color w:val="000000"/>
          <w:sz w:val="24"/>
          <w:szCs w:val="24"/>
          <w14:ligatures w14:val="standardContextual"/>
        </w:rPr>
        <w:t>se nuk është e nevojshme që të shqyrtohen meritat e ankesave të tjera;</w:t>
      </w:r>
    </w:p>
    <w:p w14:paraId="148A0B8C" w14:textId="42BABA74"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r w:rsidRPr="00C82932">
        <w:rPr>
          <w:rFonts w:ascii="Garamond" w:eastAsiaTheme="minorHAnsi" w:hAnsi="Garamond"/>
          <w:i/>
          <w:iCs/>
          <w:color w:val="000000"/>
          <w:sz w:val="24"/>
          <w:szCs w:val="24"/>
          <w14:ligatures w14:val="standardContextual"/>
        </w:rPr>
        <w:t xml:space="preserve">4. Rrezon </w:t>
      </w:r>
      <w:r w:rsidRPr="00C82932">
        <w:rPr>
          <w:rFonts w:ascii="Garamond" w:eastAsiaTheme="minorHAnsi" w:hAnsi="Garamond"/>
          <w:color w:val="000000"/>
          <w:sz w:val="24"/>
          <w:szCs w:val="24"/>
          <w14:ligatures w14:val="standardContextual"/>
        </w:rPr>
        <w:t>pretendimin e kërkuesit për shpërblim të drejtë</w:t>
      </w:r>
      <w:r w:rsidR="00C612C9">
        <w:rPr>
          <w:rFonts w:ascii="Garamond" w:eastAsiaTheme="minorHAnsi" w:hAnsi="Garamond"/>
          <w:color w:val="000000"/>
          <w:sz w:val="24"/>
          <w:szCs w:val="24"/>
          <w14:ligatures w14:val="standardContextual"/>
        </w:rPr>
        <w:t>.</w:t>
      </w:r>
    </w:p>
    <w:p w14:paraId="2DBECC75" w14:textId="571CD3A6" w:rsidR="00C612C9" w:rsidRDefault="00976DE7" w:rsidP="00C612C9">
      <w:pPr>
        <w:autoSpaceDE w:val="0"/>
        <w:autoSpaceDN w:val="0"/>
        <w:adjustRightInd w:val="0"/>
        <w:spacing w:after="0" w:line="240" w:lineRule="auto"/>
        <w:jc w:val="both"/>
        <w:rPr>
          <w:rFonts w:ascii="Garamond" w:eastAsiaTheme="minorHAnsi" w:hAnsi="Garamond"/>
          <w:color w:val="000000"/>
          <w:sz w:val="24"/>
          <w:szCs w:val="24"/>
          <w14:ligatures w14:val="standardContextual"/>
        </w:rPr>
      </w:pPr>
      <w:r w:rsidRPr="00C82932">
        <w:rPr>
          <w:rFonts w:ascii="Garamond" w:eastAsiaTheme="minorHAnsi" w:hAnsi="Garamond"/>
          <w:color w:val="000000"/>
          <w:sz w:val="24"/>
          <w:szCs w:val="24"/>
          <w14:ligatures w14:val="standardContextual"/>
        </w:rPr>
        <w:t xml:space="preserve">Hartuar në gjuhën angleze dhe njoftuar me shkrim më datë 14 </w:t>
      </w:r>
      <w:r w:rsidR="00C612C9">
        <w:rPr>
          <w:rFonts w:ascii="Garamond" w:eastAsiaTheme="minorHAnsi" w:hAnsi="Garamond"/>
          <w:color w:val="000000"/>
          <w:sz w:val="24"/>
          <w:szCs w:val="24"/>
          <w14:ligatures w14:val="standardContextual"/>
        </w:rPr>
        <w:t>n</w:t>
      </w:r>
      <w:r w:rsidRPr="00C82932">
        <w:rPr>
          <w:rFonts w:ascii="Garamond" w:eastAsiaTheme="minorHAnsi" w:hAnsi="Garamond"/>
          <w:color w:val="000000"/>
          <w:sz w:val="24"/>
          <w:szCs w:val="24"/>
          <w14:ligatures w14:val="standardContextual"/>
        </w:rPr>
        <w:t xml:space="preserve">ëntor 2023, sipas </w:t>
      </w:r>
      <w:r w:rsidR="00C612C9">
        <w:rPr>
          <w:rFonts w:ascii="Garamond" w:eastAsiaTheme="minorHAnsi" w:hAnsi="Garamond"/>
          <w:color w:val="000000"/>
          <w:sz w:val="24"/>
          <w:szCs w:val="24"/>
          <w14:ligatures w14:val="standardContextual"/>
        </w:rPr>
        <w:t>r</w:t>
      </w:r>
      <w:r w:rsidRPr="00C82932">
        <w:rPr>
          <w:rFonts w:ascii="Garamond" w:eastAsiaTheme="minorHAnsi" w:hAnsi="Garamond"/>
          <w:color w:val="000000"/>
          <w:sz w:val="24"/>
          <w:szCs w:val="24"/>
          <w14:ligatures w14:val="standardContextual"/>
        </w:rPr>
        <w:t xml:space="preserve">regullit 77 </w:t>
      </w:r>
      <w:r w:rsidR="00534701">
        <w:rPr>
          <w:rFonts w:ascii="Times New Roman" w:eastAsiaTheme="minorHAnsi" w:hAnsi="Times New Roman"/>
          <w:color w:val="000000"/>
          <w:sz w:val="24"/>
          <w:szCs w:val="24"/>
        </w:rPr>
        <w:t>§§</w:t>
      </w:r>
      <w:r w:rsidRPr="00C82932">
        <w:rPr>
          <w:rFonts w:ascii="Garamond" w:eastAsiaTheme="minorHAnsi" w:hAnsi="Garamond"/>
          <w:color w:val="000000"/>
          <w:sz w:val="24"/>
          <w:szCs w:val="24"/>
          <w14:ligatures w14:val="standardContextual"/>
        </w:rPr>
        <w:t xml:space="preserve"> 2 dhe 3 të </w:t>
      </w:r>
      <w:r w:rsidR="00C612C9">
        <w:rPr>
          <w:rFonts w:ascii="Garamond" w:eastAsiaTheme="minorHAnsi" w:hAnsi="Garamond"/>
          <w:color w:val="000000"/>
          <w:sz w:val="24"/>
          <w:szCs w:val="24"/>
          <w14:ligatures w14:val="standardContextual"/>
        </w:rPr>
        <w:t>r</w:t>
      </w:r>
      <w:r w:rsidRPr="00C82932">
        <w:rPr>
          <w:rFonts w:ascii="Garamond" w:eastAsiaTheme="minorHAnsi" w:hAnsi="Garamond"/>
          <w:color w:val="000000"/>
          <w:sz w:val="24"/>
          <w:szCs w:val="24"/>
          <w14:ligatures w14:val="standardContextual"/>
        </w:rPr>
        <w:t>regullores së Gjykatës.</w:t>
      </w:r>
      <w:r w:rsidR="00C612C9" w:rsidRPr="00C612C9">
        <w:rPr>
          <w:rFonts w:ascii="Garamond" w:eastAsiaTheme="minorHAnsi" w:hAnsi="Garamond"/>
          <w:color w:val="000000"/>
          <w:sz w:val="24"/>
          <w:szCs w:val="24"/>
          <w14:ligatures w14:val="standardContextual"/>
        </w:rPr>
        <w:t xml:space="preserve"> </w:t>
      </w:r>
    </w:p>
    <w:p w14:paraId="6FA46F78" w14:textId="77777777" w:rsidR="00C612C9" w:rsidRDefault="00C612C9" w:rsidP="00C612C9">
      <w:pPr>
        <w:autoSpaceDE w:val="0"/>
        <w:autoSpaceDN w:val="0"/>
        <w:adjustRightInd w:val="0"/>
        <w:spacing w:after="0" w:line="240" w:lineRule="auto"/>
        <w:jc w:val="both"/>
        <w:rPr>
          <w:rFonts w:ascii="Garamond" w:eastAsiaTheme="minorHAnsi" w:hAnsi="Garamond"/>
          <w:color w:val="000000"/>
          <w:sz w:val="24"/>
          <w:szCs w:val="24"/>
          <w14:ligatures w14:val="standardContextual"/>
        </w:rPr>
      </w:pPr>
    </w:p>
    <w:p w14:paraId="18ED390C" w14:textId="24034D72" w:rsidR="00C612C9" w:rsidRDefault="00C612C9" w:rsidP="00C612C9">
      <w:pPr>
        <w:autoSpaceDE w:val="0"/>
        <w:autoSpaceDN w:val="0"/>
        <w:adjustRightInd w:val="0"/>
        <w:spacing w:after="0" w:line="240" w:lineRule="auto"/>
        <w:jc w:val="right"/>
        <w:rPr>
          <w:rFonts w:ascii="Garamond" w:eastAsiaTheme="minorHAnsi" w:hAnsi="Garamond"/>
          <w:b/>
          <w:color w:val="000000"/>
          <w:sz w:val="24"/>
          <w:szCs w:val="24"/>
          <w14:ligatures w14:val="standardContextual"/>
        </w:rPr>
      </w:pPr>
      <w:r w:rsidRPr="00C82932">
        <w:rPr>
          <w:rFonts w:ascii="Garamond" w:eastAsiaTheme="minorHAnsi" w:hAnsi="Garamond"/>
          <w:color w:val="000000"/>
          <w:sz w:val="24"/>
          <w:szCs w:val="24"/>
          <w14:ligatures w14:val="standardContextual"/>
        </w:rPr>
        <w:t>KRYETAR</w:t>
      </w:r>
      <w:r w:rsidRPr="00C82932">
        <w:rPr>
          <w:rFonts w:ascii="Garamond" w:eastAsiaTheme="minorHAnsi" w:hAnsi="Garamond"/>
          <w:b/>
          <w:color w:val="000000"/>
          <w:sz w:val="24"/>
          <w:szCs w:val="24"/>
          <w14:ligatures w14:val="standardContextual"/>
        </w:rPr>
        <w:t xml:space="preserve"> </w:t>
      </w:r>
    </w:p>
    <w:p w14:paraId="6E29F4F0" w14:textId="77777777" w:rsidR="00C612C9" w:rsidRDefault="00C612C9" w:rsidP="00C612C9">
      <w:pPr>
        <w:autoSpaceDE w:val="0"/>
        <w:autoSpaceDN w:val="0"/>
        <w:adjustRightInd w:val="0"/>
        <w:spacing w:after="0" w:line="240" w:lineRule="auto"/>
        <w:ind w:firstLine="284"/>
        <w:jc w:val="right"/>
        <w:rPr>
          <w:rFonts w:ascii="Garamond" w:eastAsiaTheme="minorHAnsi" w:hAnsi="Garamond"/>
          <w:b/>
          <w:color w:val="000000"/>
          <w:sz w:val="24"/>
          <w:szCs w:val="24"/>
          <w14:ligatures w14:val="standardContextual"/>
        </w:rPr>
      </w:pPr>
      <w:r w:rsidRPr="00C82932">
        <w:rPr>
          <w:rFonts w:ascii="Garamond" w:eastAsiaTheme="minorHAnsi" w:hAnsi="Garamond"/>
          <w:b/>
          <w:color w:val="000000"/>
          <w:sz w:val="24"/>
          <w:szCs w:val="24"/>
          <w14:ligatures w14:val="standardContextual"/>
        </w:rPr>
        <w:t>Georgios A. Serghides</w:t>
      </w:r>
    </w:p>
    <w:p w14:paraId="34F7DDC3" w14:textId="125551A5" w:rsidR="00C612C9" w:rsidRDefault="00C612C9" w:rsidP="00C612C9">
      <w:pPr>
        <w:autoSpaceDE w:val="0"/>
        <w:autoSpaceDN w:val="0"/>
        <w:adjustRightInd w:val="0"/>
        <w:spacing w:after="0" w:line="240" w:lineRule="auto"/>
        <w:ind w:firstLine="284"/>
        <w:jc w:val="right"/>
        <w:rPr>
          <w:rFonts w:ascii="Garamond" w:eastAsiaTheme="minorHAnsi" w:hAnsi="Garamond"/>
          <w:color w:val="000000"/>
          <w:sz w:val="24"/>
          <w:szCs w:val="24"/>
          <w14:ligatures w14:val="standardContextual"/>
        </w:rPr>
      </w:pPr>
      <w:r w:rsidRPr="00C612C9">
        <w:rPr>
          <w:rFonts w:ascii="Garamond" w:eastAsiaTheme="minorHAnsi" w:hAnsi="Garamond"/>
          <w:color w:val="000000"/>
          <w:sz w:val="24"/>
          <w:szCs w:val="24"/>
          <w14:ligatures w14:val="standardContextual"/>
        </w:rPr>
        <w:t xml:space="preserve"> </w:t>
      </w:r>
    </w:p>
    <w:p w14:paraId="5CB42820" w14:textId="06744140" w:rsidR="00C612C9" w:rsidRDefault="00C612C9" w:rsidP="00C612C9">
      <w:pPr>
        <w:autoSpaceDE w:val="0"/>
        <w:autoSpaceDN w:val="0"/>
        <w:adjustRightInd w:val="0"/>
        <w:spacing w:after="0" w:line="240" w:lineRule="auto"/>
        <w:ind w:firstLine="284"/>
        <w:jc w:val="right"/>
        <w:rPr>
          <w:rFonts w:ascii="Garamond" w:eastAsiaTheme="minorHAnsi" w:hAnsi="Garamond"/>
          <w:b/>
          <w:color w:val="000000"/>
          <w:sz w:val="24"/>
          <w:szCs w:val="24"/>
          <w14:ligatures w14:val="standardContextual"/>
        </w:rPr>
      </w:pPr>
      <w:r w:rsidRPr="00C82932">
        <w:rPr>
          <w:rFonts w:ascii="Garamond" w:eastAsiaTheme="minorHAnsi" w:hAnsi="Garamond"/>
          <w:color w:val="000000"/>
          <w:sz w:val="24"/>
          <w:szCs w:val="24"/>
          <w14:ligatures w14:val="standardContextual"/>
        </w:rPr>
        <w:t>ZËVENDËSSEKRETARE</w:t>
      </w:r>
      <w:r w:rsidRPr="00C612C9">
        <w:rPr>
          <w:rFonts w:ascii="Garamond" w:eastAsiaTheme="minorHAnsi" w:hAnsi="Garamond"/>
          <w:b/>
          <w:color w:val="000000"/>
          <w:sz w:val="24"/>
          <w:szCs w:val="24"/>
          <w14:ligatures w14:val="standardContextual"/>
        </w:rPr>
        <w:t xml:space="preserve"> </w:t>
      </w:r>
    </w:p>
    <w:p w14:paraId="561B6ACC" w14:textId="78F7FD0F" w:rsidR="00C612C9" w:rsidRPr="00C82932" w:rsidRDefault="00C612C9" w:rsidP="00C612C9">
      <w:pPr>
        <w:autoSpaceDE w:val="0"/>
        <w:autoSpaceDN w:val="0"/>
        <w:adjustRightInd w:val="0"/>
        <w:spacing w:after="0" w:line="240" w:lineRule="auto"/>
        <w:ind w:firstLine="284"/>
        <w:jc w:val="right"/>
        <w:rPr>
          <w:rFonts w:ascii="Garamond" w:eastAsiaTheme="minorHAnsi" w:hAnsi="Garamond"/>
          <w:color w:val="000000"/>
          <w:sz w:val="24"/>
          <w:szCs w:val="24"/>
          <w14:ligatures w14:val="standardContextual"/>
        </w:rPr>
      </w:pPr>
      <w:r w:rsidRPr="00C82932">
        <w:rPr>
          <w:rFonts w:ascii="Garamond" w:eastAsiaTheme="minorHAnsi" w:hAnsi="Garamond"/>
          <w:b/>
          <w:color w:val="000000"/>
          <w:sz w:val="24"/>
          <w:szCs w:val="24"/>
          <w14:ligatures w14:val="standardContextual"/>
        </w:rPr>
        <w:t>Olga Chernishova</w:t>
      </w:r>
    </w:p>
    <w:p w14:paraId="44D51EC5" w14:textId="77777777" w:rsidR="00976DE7" w:rsidRPr="00C82932" w:rsidRDefault="00976DE7" w:rsidP="00976DE7">
      <w:pPr>
        <w:autoSpaceDE w:val="0"/>
        <w:autoSpaceDN w:val="0"/>
        <w:adjustRightInd w:val="0"/>
        <w:spacing w:after="0" w:line="240" w:lineRule="auto"/>
        <w:ind w:firstLine="284"/>
        <w:jc w:val="both"/>
        <w:rPr>
          <w:rFonts w:ascii="Garamond" w:eastAsiaTheme="minorHAnsi" w:hAnsi="Garamond"/>
          <w:color w:val="000000"/>
          <w:sz w:val="24"/>
          <w:szCs w:val="24"/>
          <w14:ligatures w14:val="standardContextual"/>
        </w:rPr>
      </w:pPr>
    </w:p>
    <w:sectPr w:rsidR="00976DE7" w:rsidRPr="00C82932" w:rsidSect="00DA0ED1">
      <w:headerReference w:type="default" r:id="rId11"/>
      <w:footerReference w:type="default" r:id="rId12"/>
      <w:type w:val="continuous"/>
      <w:pgSz w:w="11907" w:h="16840" w:code="9"/>
      <w:pgMar w:top="574"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37AA" w14:textId="77777777" w:rsidR="00042778" w:rsidRDefault="00042778">
      <w:pPr>
        <w:spacing w:after="0" w:line="240" w:lineRule="auto"/>
      </w:pPr>
      <w:r>
        <w:separator/>
      </w:r>
    </w:p>
  </w:endnote>
  <w:endnote w:type="continuationSeparator" w:id="0">
    <w:p w14:paraId="0A90C981" w14:textId="77777777" w:rsidR="00042778" w:rsidRDefault="00042778">
      <w:pPr>
        <w:spacing w:after="0" w:line="240" w:lineRule="auto"/>
      </w:pPr>
      <w:r>
        <w:continuationSeparator/>
      </w:r>
    </w:p>
  </w:endnote>
  <w:endnote w:type="continuationNotice" w:id="1">
    <w:p w14:paraId="6038BAAB" w14:textId="77777777" w:rsidR="00042778" w:rsidRDefault="00042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BC375" w14:textId="77777777" w:rsidR="00C82932" w:rsidRDefault="00C82932" w:rsidP="009426B6">
    <w:pPr>
      <w:pStyle w:val="Footer"/>
    </w:pPr>
  </w:p>
  <w:p w14:paraId="1E963274" w14:textId="77777777" w:rsidR="00C82932" w:rsidRPr="00CC26CB" w:rsidRDefault="00C82932" w:rsidP="009426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ED26D" w14:textId="77777777" w:rsidR="00042778" w:rsidRDefault="00042778">
      <w:pPr>
        <w:spacing w:after="0" w:line="240" w:lineRule="auto"/>
      </w:pPr>
      <w:r>
        <w:separator/>
      </w:r>
    </w:p>
  </w:footnote>
  <w:footnote w:type="continuationSeparator" w:id="0">
    <w:p w14:paraId="0E54CFBC" w14:textId="77777777" w:rsidR="00042778" w:rsidRDefault="00042778">
      <w:pPr>
        <w:spacing w:after="0" w:line="240" w:lineRule="auto"/>
      </w:pPr>
      <w:r>
        <w:continuationSeparator/>
      </w:r>
    </w:p>
  </w:footnote>
  <w:footnote w:type="continuationNotice" w:id="1">
    <w:p w14:paraId="59503E8C" w14:textId="77777777" w:rsidR="00042778" w:rsidRDefault="00042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5E3E7" w14:textId="77777777" w:rsidR="00C82932" w:rsidRDefault="00C82932">
    <w:pPr>
      <w:pStyle w:val="Header"/>
    </w:pPr>
  </w:p>
  <w:p w14:paraId="19A4CC71" w14:textId="77777777" w:rsidR="00C82932" w:rsidRDefault="00C82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5264172"/>
    <w:multiLevelType w:val="hybridMultilevel"/>
    <w:tmpl w:val="4AF27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CD35BF"/>
    <w:multiLevelType w:val="hybridMultilevel"/>
    <w:tmpl w:val="8626C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56A0C"/>
    <w:multiLevelType w:val="hybridMultilevel"/>
    <w:tmpl w:val="41D872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641157"/>
    <w:multiLevelType w:val="multilevel"/>
    <w:tmpl w:val="9B34AC6C"/>
    <w:lvl w:ilvl="0">
      <w:start w:val="1"/>
      <w:numFmt w:val="decimal"/>
      <w:pStyle w:val="Heading1"/>
      <w:lvlText w:val="%1."/>
      <w:lvlJc w:val="left"/>
      <w:pPr>
        <w:tabs>
          <w:tab w:val="num" w:pos="964"/>
        </w:tabs>
        <w:ind w:left="964" w:hanging="397"/>
      </w:pPr>
      <w:rPr>
        <w:rFonts w:hint="default"/>
      </w:rPr>
    </w:lvl>
    <w:lvl w:ilvl="1">
      <w:start w:val="1"/>
      <w:numFmt w:val="lowerLetter"/>
      <w:pStyle w:val="Heading2"/>
      <w:lvlText w:val="%2."/>
      <w:lvlJc w:val="left"/>
      <w:pPr>
        <w:tabs>
          <w:tab w:val="num" w:pos="1361"/>
        </w:tabs>
        <w:ind w:left="1361" w:hanging="397"/>
      </w:pPr>
      <w:rPr>
        <w:rFonts w:hint="default"/>
      </w:rPr>
    </w:lvl>
    <w:lvl w:ilvl="2">
      <w:start w:val="1"/>
      <w:numFmt w:val="lowerRoman"/>
      <w:pStyle w:val="Heading3"/>
      <w:lvlText w:val="%3."/>
      <w:lvlJc w:val="left"/>
      <w:pPr>
        <w:tabs>
          <w:tab w:val="num" w:pos="1758"/>
        </w:tabs>
        <w:ind w:left="1758" w:hanging="397"/>
      </w:pPr>
      <w:rPr>
        <w:rFonts w:hint="default"/>
      </w:rPr>
    </w:lvl>
    <w:lvl w:ilvl="3">
      <w:start w:val="1"/>
      <w:numFmt w:val="decimal"/>
      <w:pStyle w:val="Heading4"/>
      <w:lvlText w:val="(%4)"/>
      <w:lvlJc w:val="left"/>
      <w:pPr>
        <w:tabs>
          <w:tab w:val="num" w:pos="1703"/>
        </w:tabs>
        <w:ind w:left="1703" w:hanging="284"/>
      </w:pPr>
      <w:rPr>
        <w:rFonts w:hint="default"/>
      </w:rPr>
    </w:lvl>
    <w:lvl w:ilvl="4">
      <w:start w:val="1"/>
      <w:numFmt w:val="lowerLetter"/>
      <w:pStyle w:val="Heading5"/>
      <w:lvlText w:val="(%5)"/>
      <w:lvlJc w:val="left"/>
      <w:pPr>
        <w:tabs>
          <w:tab w:val="num" w:pos="1987"/>
        </w:tabs>
        <w:ind w:left="1987" w:hanging="284"/>
      </w:pPr>
      <w:rPr>
        <w:rFonts w:hint="default"/>
      </w:rPr>
    </w:lvl>
    <w:lvl w:ilvl="5">
      <w:start w:val="1"/>
      <w:numFmt w:val="lowerRoman"/>
      <w:pStyle w:val="Heading6"/>
      <w:lvlText w:val="(%6)"/>
      <w:lvlJc w:val="left"/>
      <w:pPr>
        <w:tabs>
          <w:tab w:val="num" w:pos="2271"/>
        </w:tabs>
        <w:ind w:left="2271" w:hanging="284"/>
      </w:pPr>
      <w:rPr>
        <w:rFonts w:hint="default"/>
      </w:rPr>
    </w:lvl>
    <w:lvl w:ilvl="6">
      <w:start w:val="1"/>
      <w:numFmt w:val="decimal"/>
      <w:pStyle w:val="Heading7"/>
      <w:lvlText w:val="%7."/>
      <w:lvlJc w:val="left"/>
      <w:pPr>
        <w:tabs>
          <w:tab w:val="num" w:pos="2555"/>
        </w:tabs>
        <w:ind w:left="2555" w:hanging="284"/>
      </w:pPr>
      <w:rPr>
        <w:rFonts w:hint="default"/>
      </w:rPr>
    </w:lvl>
    <w:lvl w:ilvl="7">
      <w:start w:val="1"/>
      <w:numFmt w:val="lowerLetter"/>
      <w:pStyle w:val="Heading8"/>
      <w:lvlText w:val="%8."/>
      <w:lvlJc w:val="left"/>
      <w:pPr>
        <w:tabs>
          <w:tab w:val="num" w:pos="2839"/>
        </w:tabs>
        <w:ind w:left="2839" w:hanging="284"/>
      </w:pPr>
      <w:rPr>
        <w:rFonts w:hint="default"/>
      </w:rPr>
    </w:lvl>
    <w:lvl w:ilvl="8">
      <w:start w:val="1"/>
      <w:numFmt w:val="lowerRoman"/>
      <w:pStyle w:val="Heading9"/>
      <w:lvlText w:val="%9."/>
      <w:lvlJc w:val="left"/>
      <w:pPr>
        <w:tabs>
          <w:tab w:val="num" w:pos="3123"/>
        </w:tabs>
        <w:ind w:left="3123" w:hanging="284"/>
      </w:pPr>
      <w:rPr>
        <w:rFonts w:hint="default"/>
      </w:rPr>
    </w:lvl>
  </w:abstractNum>
  <w:abstractNum w:abstractNumId="13" w15:restartNumberingAfterBreak="0">
    <w:nsid w:val="134E4D75"/>
    <w:multiLevelType w:val="hybridMultilevel"/>
    <w:tmpl w:val="F6CEC974"/>
    <w:lvl w:ilvl="0" w:tplc="2168F66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1F052976"/>
    <w:multiLevelType w:val="hybridMultilevel"/>
    <w:tmpl w:val="6D0CD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D71CF2"/>
    <w:multiLevelType w:val="hybridMultilevel"/>
    <w:tmpl w:val="18524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D769E6"/>
    <w:multiLevelType w:val="hybridMultilevel"/>
    <w:tmpl w:val="76CE2AAA"/>
    <w:lvl w:ilvl="0" w:tplc="8F44AC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184BEF"/>
    <w:multiLevelType w:val="hybridMultilevel"/>
    <w:tmpl w:val="C9CC37BE"/>
    <w:lvl w:ilvl="0" w:tplc="33A81EE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4F06C3"/>
    <w:multiLevelType w:val="hybridMultilevel"/>
    <w:tmpl w:val="04BE6E66"/>
    <w:lvl w:ilvl="0" w:tplc="F40AC9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A43DD8"/>
    <w:multiLevelType w:val="hybridMultilevel"/>
    <w:tmpl w:val="B9BCEA7C"/>
    <w:lvl w:ilvl="0" w:tplc="8FB825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B84F9C"/>
    <w:multiLevelType w:val="hybridMultilevel"/>
    <w:tmpl w:val="623AC42C"/>
    <w:lvl w:ilvl="0" w:tplc="0F545B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B121C8"/>
    <w:multiLevelType w:val="hybridMultilevel"/>
    <w:tmpl w:val="9B3CD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03055A"/>
    <w:multiLevelType w:val="hybridMultilevel"/>
    <w:tmpl w:val="AC7ECC3E"/>
    <w:lvl w:ilvl="0" w:tplc="1938B9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63113F"/>
    <w:multiLevelType w:val="hybridMultilevel"/>
    <w:tmpl w:val="540A651A"/>
    <w:lvl w:ilvl="0" w:tplc="BFCED0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74B6D"/>
    <w:multiLevelType w:val="hybridMultilevel"/>
    <w:tmpl w:val="71F40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672804"/>
    <w:multiLevelType w:val="hybridMultilevel"/>
    <w:tmpl w:val="5610F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C0702A"/>
    <w:multiLevelType w:val="hybridMultilevel"/>
    <w:tmpl w:val="C908AB80"/>
    <w:lvl w:ilvl="0" w:tplc="E9C00F1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22502E"/>
    <w:multiLevelType w:val="hybridMultilevel"/>
    <w:tmpl w:val="1D9EA08A"/>
    <w:lvl w:ilvl="0" w:tplc="C70E1C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76F7641"/>
    <w:multiLevelType w:val="hybridMultilevel"/>
    <w:tmpl w:val="A2BEBB48"/>
    <w:lvl w:ilvl="0" w:tplc="64E044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1721B7"/>
    <w:multiLevelType w:val="hybridMultilevel"/>
    <w:tmpl w:val="66BA5250"/>
    <w:lvl w:ilvl="0" w:tplc="6E0C3B4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C1C743B"/>
    <w:multiLevelType w:val="hybridMultilevel"/>
    <w:tmpl w:val="4B7C4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F00E4"/>
    <w:multiLevelType w:val="hybridMultilevel"/>
    <w:tmpl w:val="0EEA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F5F55"/>
    <w:multiLevelType w:val="hybridMultilevel"/>
    <w:tmpl w:val="6248FC3A"/>
    <w:lvl w:ilvl="0" w:tplc="BDF88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A90062"/>
    <w:multiLevelType w:val="hybridMultilevel"/>
    <w:tmpl w:val="D8F48306"/>
    <w:lvl w:ilvl="0" w:tplc="FE2474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8" w15:restartNumberingAfterBreak="0">
    <w:nsid w:val="68084D10"/>
    <w:multiLevelType w:val="hybridMultilevel"/>
    <w:tmpl w:val="901AB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547293"/>
    <w:multiLevelType w:val="hybridMultilevel"/>
    <w:tmpl w:val="F70AFEF2"/>
    <w:lvl w:ilvl="0" w:tplc="2E664D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9259949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3867875">
    <w:abstractNumId w:val="6"/>
  </w:num>
  <w:num w:numId="3" w16cid:durableId="1811436581">
    <w:abstractNumId w:val="37"/>
  </w:num>
  <w:num w:numId="4" w16cid:durableId="836960273">
    <w:abstractNumId w:val="24"/>
  </w:num>
  <w:num w:numId="5" w16cid:durableId="2127041971">
    <w:abstractNumId w:val="15"/>
  </w:num>
  <w:num w:numId="6" w16cid:durableId="1940600661">
    <w:abstractNumId w:val="14"/>
  </w:num>
  <w:num w:numId="7" w16cid:durableId="295914745">
    <w:abstractNumId w:val="7"/>
  </w:num>
  <w:num w:numId="8" w16cid:durableId="332951857">
    <w:abstractNumId w:val="5"/>
  </w:num>
  <w:num w:numId="9" w16cid:durableId="672956111">
    <w:abstractNumId w:val="4"/>
  </w:num>
  <w:num w:numId="10" w16cid:durableId="819930058">
    <w:abstractNumId w:val="8"/>
  </w:num>
  <w:num w:numId="11" w16cid:durableId="246231679">
    <w:abstractNumId w:val="3"/>
  </w:num>
  <w:num w:numId="12" w16cid:durableId="920992845">
    <w:abstractNumId w:val="2"/>
  </w:num>
  <w:num w:numId="13" w16cid:durableId="2145345482">
    <w:abstractNumId w:val="1"/>
  </w:num>
  <w:num w:numId="14" w16cid:durableId="1594364160">
    <w:abstractNumId w:val="0"/>
  </w:num>
  <w:num w:numId="15" w16cid:durableId="888806137">
    <w:abstractNumId w:val="40"/>
  </w:num>
  <w:num w:numId="16" w16cid:durableId="365374644">
    <w:abstractNumId w:val="23"/>
  </w:num>
  <w:num w:numId="17" w16cid:durableId="704985505">
    <w:abstractNumId w:val="34"/>
  </w:num>
  <w:num w:numId="18" w16cid:durableId="375855255">
    <w:abstractNumId w:val="33"/>
  </w:num>
  <w:num w:numId="19" w16cid:durableId="209345170">
    <w:abstractNumId w:val="39"/>
  </w:num>
  <w:num w:numId="20" w16cid:durableId="263542567">
    <w:abstractNumId w:val="9"/>
  </w:num>
  <w:num w:numId="21" w16cid:durableId="1793475317">
    <w:abstractNumId w:val="30"/>
  </w:num>
  <w:num w:numId="22" w16cid:durableId="424426000">
    <w:abstractNumId w:val="25"/>
  </w:num>
  <w:num w:numId="23" w16cid:durableId="1301959353">
    <w:abstractNumId w:val="26"/>
  </w:num>
  <w:num w:numId="24" w16cid:durableId="983461556">
    <w:abstractNumId w:val="11"/>
  </w:num>
  <w:num w:numId="25" w16cid:durableId="874385721">
    <w:abstractNumId w:val="27"/>
  </w:num>
  <w:num w:numId="26" w16cid:durableId="1661614714">
    <w:abstractNumId w:val="20"/>
  </w:num>
  <w:num w:numId="27" w16cid:durableId="1809738432">
    <w:abstractNumId w:val="32"/>
  </w:num>
  <w:num w:numId="28" w16cid:durableId="1282541300">
    <w:abstractNumId w:val="28"/>
  </w:num>
  <w:num w:numId="29" w16cid:durableId="174273073">
    <w:abstractNumId w:val="29"/>
  </w:num>
  <w:num w:numId="30" w16cid:durableId="1658266064">
    <w:abstractNumId w:val="10"/>
  </w:num>
  <w:num w:numId="31" w16cid:durableId="327055591">
    <w:abstractNumId w:val="36"/>
  </w:num>
  <w:num w:numId="32" w16cid:durableId="1436091792">
    <w:abstractNumId w:val="19"/>
  </w:num>
  <w:num w:numId="33" w16cid:durableId="967004262">
    <w:abstractNumId w:val="18"/>
  </w:num>
  <w:num w:numId="34" w16cid:durableId="881553954">
    <w:abstractNumId w:val="13"/>
  </w:num>
  <w:num w:numId="35" w16cid:durableId="1127578375">
    <w:abstractNumId w:val="38"/>
  </w:num>
  <w:num w:numId="36" w16cid:durableId="2074042698">
    <w:abstractNumId w:val="35"/>
  </w:num>
  <w:num w:numId="37" w16cid:durableId="1957132646">
    <w:abstractNumId w:val="31"/>
  </w:num>
  <w:num w:numId="38" w16cid:durableId="1431126079">
    <w:abstractNumId w:val="22"/>
  </w:num>
  <w:num w:numId="39" w16cid:durableId="1998417237">
    <w:abstractNumId w:val="16"/>
  </w:num>
  <w:num w:numId="40" w16cid:durableId="134103764">
    <w:abstractNumId w:val="17"/>
  </w:num>
  <w:num w:numId="41" w16cid:durableId="83160658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58E"/>
    <w:rsid w:val="000030B5"/>
    <w:rsid w:val="000252D1"/>
    <w:rsid w:val="00027B41"/>
    <w:rsid w:val="00037C6E"/>
    <w:rsid w:val="00042778"/>
    <w:rsid w:val="00064021"/>
    <w:rsid w:val="00064AB7"/>
    <w:rsid w:val="000748FA"/>
    <w:rsid w:val="00083643"/>
    <w:rsid w:val="000A29BA"/>
    <w:rsid w:val="000A43A3"/>
    <w:rsid w:val="000B0E58"/>
    <w:rsid w:val="000B4046"/>
    <w:rsid w:val="000C0685"/>
    <w:rsid w:val="000E1C87"/>
    <w:rsid w:val="00106EFB"/>
    <w:rsid w:val="001215AA"/>
    <w:rsid w:val="00131D9B"/>
    <w:rsid w:val="00134FB7"/>
    <w:rsid w:val="00137962"/>
    <w:rsid w:val="00140A6C"/>
    <w:rsid w:val="00145F8E"/>
    <w:rsid w:val="00172C32"/>
    <w:rsid w:val="001F4440"/>
    <w:rsid w:val="00201D84"/>
    <w:rsid w:val="00225D0B"/>
    <w:rsid w:val="00226064"/>
    <w:rsid w:val="00245C4B"/>
    <w:rsid w:val="002559B0"/>
    <w:rsid w:val="00260C89"/>
    <w:rsid w:val="002712CB"/>
    <w:rsid w:val="0027642E"/>
    <w:rsid w:val="00290052"/>
    <w:rsid w:val="002C305E"/>
    <w:rsid w:val="002C4228"/>
    <w:rsid w:val="002C7D02"/>
    <w:rsid w:val="002E16FE"/>
    <w:rsid w:val="003428A1"/>
    <w:rsid w:val="0035541D"/>
    <w:rsid w:val="00361F61"/>
    <w:rsid w:val="00365469"/>
    <w:rsid w:val="0037781B"/>
    <w:rsid w:val="003E08BA"/>
    <w:rsid w:val="00431C7F"/>
    <w:rsid w:val="004838D2"/>
    <w:rsid w:val="00485BD7"/>
    <w:rsid w:val="0048726E"/>
    <w:rsid w:val="004A147C"/>
    <w:rsid w:val="004A5249"/>
    <w:rsid w:val="004B2EA9"/>
    <w:rsid w:val="004C63B5"/>
    <w:rsid w:val="004D36C7"/>
    <w:rsid w:val="004E424A"/>
    <w:rsid w:val="004F4A31"/>
    <w:rsid w:val="004F785C"/>
    <w:rsid w:val="00503B90"/>
    <w:rsid w:val="005154F1"/>
    <w:rsid w:val="00534701"/>
    <w:rsid w:val="005423F9"/>
    <w:rsid w:val="005A1F23"/>
    <w:rsid w:val="005A4D4C"/>
    <w:rsid w:val="005E627C"/>
    <w:rsid w:val="005F424E"/>
    <w:rsid w:val="00605046"/>
    <w:rsid w:val="0063604E"/>
    <w:rsid w:val="00637D4F"/>
    <w:rsid w:val="00641B5F"/>
    <w:rsid w:val="006474C8"/>
    <w:rsid w:val="00652D56"/>
    <w:rsid w:val="00665A1F"/>
    <w:rsid w:val="00666E22"/>
    <w:rsid w:val="00674F0C"/>
    <w:rsid w:val="006F3120"/>
    <w:rsid w:val="0072391A"/>
    <w:rsid w:val="0074535E"/>
    <w:rsid w:val="007817EB"/>
    <w:rsid w:val="00793D7D"/>
    <w:rsid w:val="007A60A6"/>
    <w:rsid w:val="007B259E"/>
    <w:rsid w:val="007B2BD1"/>
    <w:rsid w:val="007D2909"/>
    <w:rsid w:val="007D4C8C"/>
    <w:rsid w:val="007E3123"/>
    <w:rsid w:val="007F7D16"/>
    <w:rsid w:val="00843544"/>
    <w:rsid w:val="00851A8F"/>
    <w:rsid w:val="008659D0"/>
    <w:rsid w:val="00880379"/>
    <w:rsid w:val="008A74AF"/>
    <w:rsid w:val="008C7CBF"/>
    <w:rsid w:val="008F2622"/>
    <w:rsid w:val="009049A5"/>
    <w:rsid w:val="00914B39"/>
    <w:rsid w:val="00915CF9"/>
    <w:rsid w:val="00922355"/>
    <w:rsid w:val="00935346"/>
    <w:rsid w:val="009426B6"/>
    <w:rsid w:val="00943352"/>
    <w:rsid w:val="00957266"/>
    <w:rsid w:val="00962BA7"/>
    <w:rsid w:val="00973D46"/>
    <w:rsid w:val="00976DE7"/>
    <w:rsid w:val="009773D2"/>
    <w:rsid w:val="00980E02"/>
    <w:rsid w:val="009F7A92"/>
    <w:rsid w:val="00A15AFA"/>
    <w:rsid w:val="00A250EC"/>
    <w:rsid w:val="00A440EF"/>
    <w:rsid w:val="00A65515"/>
    <w:rsid w:val="00A704B3"/>
    <w:rsid w:val="00A75655"/>
    <w:rsid w:val="00A9360A"/>
    <w:rsid w:val="00A9719E"/>
    <w:rsid w:val="00AA1CA3"/>
    <w:rsid w:val="00AB558E"/>
    <w:rsid w:val="00AC6C75"/>
    <w:rsid w:val="00AE7861"/>
    <w:rsid w:val="00AF2863"/>
    <w:rsid w:val="00AF2DB3"/>
    <w:rsid w:val="00B14216"/>
    <w:rsid w:val="00B229C3"/>
    <w:rsid w:val="00B2321A"/>
    <w:rsid w:val="00B53130"/>
    <w:rsid w:val="00B531B1"/>
    <w:rsid w:val="00B620E5"/>
    <w:rsid w:val="00B720B5"/>
    <w:rsid w:val="00B754C6"/>
    <w:rsid w:val="00B80630"/>
    <w:rsid w:val="00BA3B98"/>
    <w:rsid w:val="00BB07C3"/>
    <w:rsid w:val="00BD5601"/>
    <w:rsid w:val="00BE3DA5"/>
    <w:rsid w:val="00C0694E"/>
    <w:rsid w:val="00C32853"/>
    <w:rsid w:val="00C51A2E"/>
    <w:rsid w:val="00C525C3"/>
    <w:rsid w:val="00C54669"/>
    <w:rsid w:val="00C612C9"/>
    <w:rsid w:val="00C82932"/>
    <w:rsid w:val="00C87041"/>
    <w:rsid w:val="00CA7BF2"/>
    <w:rsid w:val="00CC1B5D"/>
    <w:rsid w:val="00CD416E"/>
    <w:rsid w:val="00CE1FD3"/>
    <w:rsid w:val="00CF1D98"/>
    <w:rsid w:val="00CF70D5"/>
    <w:rsid w:val="00D170FE"/>
    <w:rsid w:val="00D40807"/>
    <w:rsid w:val="00D42859"/>
    <w:rsid w:val="00D6689F"/>
    <w:rsid w:val="00D92F88"/>
    <w:rsid w:val="00DA0ED1"/>
    <w:rsid w:val="00DA52DB"/>
    <w:rsid w:val="00DE1916"/>
    <w:rsid w:val="00DE3136"/>
    <w:rsid w:val="00E045F8"/>
    <w:rsid w:val="00E14E63"/>
    <w:rsid w:val="00E17AC4"/>
    <w:rsid w:val="00E269F8"/>
    <w:rsid w:val="00E54608"/>
    <w:rsid w:val="00E57AF1"/>
    <w:rsid w:val="00E76076"/>
    <w:rsid w:val="00E85CC1"/>
    <w:rsid w:val="00E9261C"/>
    <w:rsid w:val="00EA2233"/>
    <w:rsid w:val="00EC0BE6"/>
    <w:rsid w:val="00EE7D9A"/>
    <w:rsid w:val="00EF4A39"/>
    <w:rsid w:val="00EF69FB"/>
    <w:rsid w:val="00F3722B"/>
    <w:rsid w:val="00F52420"/>
    <w:rsid w:val="00F56AC9"/>
    <w:rsid w:val="00F660B4"/>
    <w:rsid w:val="00F72B7F"/>
    <w:rsid w:val="00F96872"/>
    <w:rsid w:val="00FD64B0"/>
    <w:rsid w:val="00FE24F0"/>
    <w:rsid w:val="00FF2C0A"/>
    <w:rsid w:val="00FF5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0665"/>
  <w15:chartTrackingRefBased/>
  <w15:docId w15:val="{B0A3DA79-4B6F-436C-AB6D-5683EBBE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AA"/>
    <w:pPr>
      <w:spacing w:after="200" w:line="276" w:lineRule="auto"/>
    </w:pPr>
    <w:rPr>
      <w:rFonts w:ascii="Calibri" w:eastAsia="Times New Roman" w:hAnsi="Calibri" w:cs="Times New Roman"/>
      <w:kern w:val="0"/>
      <w:lang w:val="sq-AL"/>
      <w14:ligatures w14:val="none"/>
    </w:rPr>
  </w:style>
  <w:style w:type="paragraph" w:styleId="Heading1">
    <w:name w:val="heading 1"/>
    <w:basedOn w:val="Normal"/>
    <w:next w:val="Normal"/>
    <w:link w:val="Heading1Char"/>
    <w:uiPriority w:val="9"/>
    <w:qFormat/>
    <w:rsid w:val="001215AA"/>
    <w:pPr>
      <w:keepNext/>
      <w:numPr>
        <w:numId w:val="1"/>
      </w:numPr>
      <w:spacing w:before="240" w:after="60"/>
      <w:ind w:left="0" w:firstLine="0"/>
      <w:outlineLvl w:val="0"/>
    </w:pPr>
    <w:rPr>
      <w:rFonts w:ascii="Calibri Light" w:hAnsi="Calibri Light"/>
      <w:b/>
      <w:bCs/>
      <w:kern w:val="32"/>
      <w:sz w:val="32"/>
      <w:szCs w:val="32"/>
    </w:rPr>
  </w:style>
  <w:style w:type="paragraph" w:styleId="Heading2">
    <w:name w:val="heading 2"/>
    <w:basedOn w:val="Normal"/>
    <w:next w:val="Normal"/>
    <w:link w:val="Heading2Char"/>
    <w:uiPriority w:val="99"/>
    <w:semiHidden/>
    <w:rsid w:val="001215AA"/>
    <w:pPr>
      <w:keepNext/>
      <w:numPr>
        <w:ilvl w:val="1"/>
        <w:numId w:val="1"/>
      </w:numPr>
      <w:spacing w:before="240" w:after="60"/>
      <w:ind w:left="0" w:firstLine="0"/>
      <w:outlineLvl w:val="1"/>
    </w:pPr>
    <w:rPr>
      <w:rFonts w:ascii="Calibri Light" w:hAnsi="Calibri Light"/>
      <w:b/>
      <w:bCs/>
      <w:i/>
      <w:iCs/>
      <w:sz w:val="28"/>
      <w:szCs w:val="28"/>
    </w:rPr>
  </w:style>
  <w:style w:type="paragraph" w:styleId="Heading3">
    <w:name w:val="heading 3"/>
    <w:basedOn w:val="Normal"/>
    <w:next w:val="Normal"/>
    <w:link w:val="Heading3Char"/>
    <w:uiPriority w:val="99"/>
    <w:semiHidden/>
    <w:rsid w:val="001215AA"/>
    <w:pPr>
      <w:keepNext/>
      <w:numPr>
        <w:ilvl w:val="2"/>
        <w:numId w:val="1"/>
      </w:numPr>
      <w:spacing w:before="240" w:after="60"/>
      <w:ind w:left="720" w:hanging="432"/>
      <w:outlineLvl w:val="2"/>
    </w:pPr>
    <w:rPr>
      <w:rFonts w:ascii="Calibri Light" w:hAnsi="Calibri Light"/>
      <w:b/>
      <w:bCs/>
      <w:sz w:val="26"/>
      <w:szCs w:val="26"/>
    </w:rPr>
  </w:style>
  <w:style w:type="paragraph" w:styleId="Heading4">
    <w:name w:val="heading 4"/>
    <w:basedOn w:val="Normal"/>
    <w:next w:val="Normal"/>
    <w:link w:val="Heading4Char"/>
    <w:uiPriority w:val="99"/>
    <w:semiHidden/>
    <w:rsid w:val="001215AA"/>
    <w:pPr>
      <w:keepNext/>
      <w:numPr>
        <w:ilvl w:val="3"/>
        <w:numId w:val="1"/>
      </w:numPr>
      <w:spacing w:before="240" w:after="60"/>
      <w:ind w:left="864" w:hanging="144"/>
      <w:outlineLvl w:val="3"/>
    </w:pPr>
    <w:rPr>
      <w:b/>
      <w:bCs/>
      <w:sz w:val="28"/>
      <w:szCs w:val="28"/>
    </w:rPr>
  </w:style>
  <w:style w:type="paragraph" w:styleId="Heading5">
    <w:name w:val="heading 5"/>
    <w:basedOn w:val="Normal"/>
    <w:next w:val="Normal"/>
    <w:link w:val="Heading5Char"/>
    <w:uiPriority w:val="99"/>
    <w:semiHidden/>
    <w:qFormat/>
    <w:rsid w:val="001215AA"/>
    <w:pPr>
      <w:numPr>
        <w:ilvl w:val="4"/>
        <w:numId w:val="1"/>
      </w:numPr>
      <w:spacing w:before="240" w:after="60"/>
      <w:ind w:left="1008" w:hanging="432"/>
      <w:outlineLvl w:val="4"/>
    </w:pPr>
    <w:rPr>
      <w:b/>
      <w:bCs/>
      <w:i/>
      <w:iCs/>
      <w:sz w:val="26"/>
      <w:szCs w:val="26"/>
    </w:rPr>
  </w:style>
  <w:style w:type="paragraph" w:styleId="Heading6">
    <w:name w:val="heading 6"/>
    <w:basedOn w:val="Normal"/>
    <w:next w:val="Normal"/>
    <w:link w:val="Heading6Char"/>
    <w:uiPriority w:val="99"/>
    <w:semiHidden/>
    <w:rsid w:val="001215AA"/>
    <w:pPr>
      <w:numPr>
        <w:ilvl w:val="5"/>
        <w:numId w:val="1"/>
      </w:numPr>
      <w:spacing w:before="240" w:after="60"/>
      <w:ind w:left="1152" w:hanging="432"/>
      <w:outlineLvl w:val="5"/>
    </w:pPr>
    <w:rPr>
      <w:b/>
      <w:bCs/>
    </w:rPr>
  </w:style>
  <w:style w:type="paragraph" w:styleId="Heading7">
    <w:name w:val="heading 7"/>
    <w:basedOn w:val="Normal"/>
    <w:next w:val="Normal"/>
    <w:link w:val="Heading7Char"/>
    <w:uiPriority w:val="99"/>
    <w:semiHidden/>
    <w:qFormat/>
    <w:rsid w:val="001215AA"/>
    <w:pPr>
      <w:numPr>
        <w:ilvl w:val="6"/>
        <w:numId w:val="1"/>
      </w:numPr>
      <w:spacing w:before="240" w:after="60"/>
      <w:ind w:left="1296" w:hanging="288"/>
      <w:outlineLvl w:val="6"/>
    </w:pPr>
    <w:rPr>
      <w:sz w:val="24"/>
      <w:szCs w:val="24"/>
    </w:rPr>
  </w:style>
  <w:style w:type="paragraph" w:styleId="Heading8">
    <w:name w:val="heading 8"/>
    <w:basedOn w:val="Normal"/>
    <w:next w:val="Normal"/>
    <w:link w:val="Heading8Char"/>
    <w:uiPriority w:val="99"/>
    <w:semiHidden/>
    <w:qFormat/>
    <w:rsid w:val="001215AA"/>
    <w:pPr>
      <w:numPr>
        <w:ilvl w:val="7"/>
        <w:numId w:val="1"/>
      </w:numPr>
      <w:spacing w:before="240" w:after="60"/>
      <w:ind w:left="1440" w:hanging="432"/>
      <w:outlineLvl w:val="7"/>
    </w:pPr>
    <w:rPr>
      <w:i/>
      <w:iCs/>
      <w:sz w:val="24"/>
      <w:szCs w:val="24"/>
    </w:rPr>
  </w:style>
  <w:style w:type="paragraph" w:styleId="Heading9">
    <w:name w:val="heading 9"/>
    <w:basedOn w:val="Normal"/>
    <w:next w:val="Normal"/>
    <w:link w:val="Heading9Char"/>
    <w:uiPriority w:val="99"/>
    <w:semiHidden/>
    <w:qFormat/>
    <w:rsid w:val="001215AA"/>
    <w:pPr>
      <w:numPr>
        <w:ilvl w:val="8"/>
        <w:numId w:val="1"/>
      </w:numPr>
      <w:spacing w:before="240" w:after="60"/>
      <w:ind w:left="1584" w:hanging="144"/>
      <w:outlineLvl w:val="8"/>
    </w:pPr>
    <w:rPr>
      <w:rFonts w:ascii="Calibri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5AA"/>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9"/>
    <w:semiHidden/>
    <w:rsid w:val="001215AA"/>
    <w:rPr>
      <w:rFonts w:ascii="Calibri Light" w:eastAsia="Times New Roman" w:hAnsi="Calibri Light" w:cs="Times New Roman"/>
      <w:b/>
      <w:bCs/>
      <w:i/>
      <w:iCs/>
      <w:kern w:val="0"/>
      <w:sz w:val="28"/>
      <w:szCs w:val="28"/>
      <w14:ligatures w14:val="none"/>
    </w:rPr>
  </w:style>
  <w:style w:type="character" w:customStyle="1" w:styleId="Heading3Char">
    <w:name w:val="Heading 3 Char"/>
    <w:basedOn w:val="DefaultParagraphFont"/>
    <w:link w:val="Heading3"/>
    <w:uiPriority w:val="99"/>
    <w:semiHidden/>
    <w:rsid w:val="001215AA"/>
    <w:rPr>
      <w:rFonts w:ascii="Calibri Light" w:eastAsia="Times New Roman" w:hAnsi="Calibri Light" w:cs="Times New Roman"/>
      <w:b/>
      <w:bCs/>
      <w:kern w:val="0"/>
      <w:sz w:val="26"/>
      <w:szCs w:val="26"/>
      <w14:ligatures w14:val="none"/>
    </w:rPr>
  </w:style>
  <w:style w:type="character" w:customStyle="1" w:styleId="Heading4Char">
    <w:name w:val="Heading 4 Char"/>
    <w:basedOn w:val="DefaultParagraphFont"/>
    <w:link w:val="Heading4"/>
    <w:uiPriority w:val="99"/>
    <w:semiHidden/>
    <w:rsid w:val="001215AA"/>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9"/>
    <w:semiHidden/>
    <w:rsid w:val="001215AA"/>
    <w:rPr>
      <w:rFonts w:ascii="Calibri" w:eastAsia="Times New Roman" w:hAnsi="Calibri" w:cs="Times New Roman"/>
      <w:b/>
      <w:bCs/>
      <w:i/>
      <w:iCs/>
      <w:kern w:val="0"/>
      <w:sz w:val="26"/>
      <w:szCs w:val="26"/>
      <w14:ligatures w14:val="none"/>
    </w:rPr>
  </w:style>
  <w:style w:type="character" w:customStyle="1" w:styleId="Heading6Char">
    <w:name w:val="Heading 6 Char"/>
    <w:basedOn w:val="DefaultParagraphFont"/>
    <w:link w:val="Heading6"/>
    <w:uiPriority w:val="99"/>
    <w:semiHidden/>
    <w:rsid w:val="001215AA"/>
    <w:rPr>
      <w:rFonts w:ascii="Calibri" w:eastAsia="Times New Roman" w:hAnsi="Calibri" w:cs="Times New Roman"/>
      <w:b/>
      <w:bCs/>
      <w:kern w:val="0"/>
      <w14:ligatures w14:val="none"/>
    </w:rPr>
  </w:style>
  <w:style w:type="character" w:customStyle="1" w:styleId="Heading7Char">
    <w:name w:val="Heading 7 Char"/>
    <w:basedOn w:val="DefaultParagraphFont"/>
    <w:link w:val="Heading7"/>
    <w:uiPriority w:val="99"/>
    <w:semiHidden/>
    <w:rsid w:val="001215AA"/>
    <w:rPr>
      <w:rFonts w:ascii="Calibri" w:eastAsia="Times New Roman" w:hAnsi="Calibri" w:cs="Times New Roman"/>
      <w:kern w:val="0"/>
      <w:sz w:val="24"/>
      <w:szCs w:val="24"/>
      <w14:ligatures w14:val="none"/>
    </w:rPr>
  </w:style>
  <w:style w:type="character" w:customStyle="1" w:styleId="Heading8Char">
    <w:name w:val="Heading 8 Char"/>
    <w:basedOn w:val="DefaultParagraphFont"/>
    <w:link w:val="Heading8"/>
    <w:uiPriority w:val="99"/>
    <w:semiHidden/>
    <w:rsid w:val="001215AA"/>
    <w:rPr>
      <w:rFonts w:ascii="Calibri" w:eastAsia="Times New Roman" w:hAnsi="Calibri" w:cs="Times New Roman"/>
      <w:i/>
      <w:iCs/>
      <w:kern w:val="0"/>
      <w:sz w:val="24"/>
      <w:szCs w:val="24"/>
      <w14:ligatures w14:val="none"/>
    </w:rPr>
  </w:style>
  <w:style w:type="character" w:customStyle="1" w:styleId="Heading9Char">
    <w:name w:val="Heading 9 Char"/>
    <w:basedOn w:val="DefaultParagraphFont"/>
    <w:link w:val="Heading9"/>
    <w:uiPriority w:val="99"/>
    <w:semiHidden/>
    <w:rsid w:val="001215AA"/>
    <w:rPr>
      <w:rFonts w:ascii="Calibri Light" w:eastAsia="Times New Roman" w:hAnsi="Calibri Light" w:cs="Times New Roman"/>
      <w:kern w:val="0"/>
      <w14:ligatures w14:val="none"/>
    </w:rPr>
  </w:style>
  <w:style w:type="paragraph" w:styleId="Header">
    <w:name w:val="header"/>
    <w:basedOn w:val="Normal"/>
    <w:link w:val="Head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HeaderChar">
    <w:name w:val="Header Char"/>
    <w:basedOn w:val="DefaultParagraphFont"/>
    <w:link w:val="Header"/>
    <w:uiPriority w:val="57"/>
    <w:rsid w:val="001215AA"/>
    <w:rPr>
      <w:rFonts w:ascii="Calibri" w:eastAsia="Times New Roman" w:hAnsi="Calibri" w:cs="Times New Roman"/>
      <w:kern w:val="0"/>
      <w:sz w:val="20"/>
      <w:szCs w:val="20"/>
      <w:lang w:val="en-GB" w:eastAsia="en-GB"/>
      <w14:ligatures w14:val="none"/>
    </w:rPr>
  </w:style>
  <w:style w:type="paragraph" w:styleId="Footer">
    <w:name w:val="footer"/>
    <w:basedOn w:val="Normal"/>
    <w:link w:val="FooterChar"/>
    <w:uiPriority w:val="57"/>
    <w:unhideWhenUsed/>
    <w:rsid w:val="001215AA"/>
    <w:pPr>
      <w:tabs>
        <w:tab w:val="center" w:pos="4513"/>
        <w:tab w:val="right" w:pos="9026"/>
      </w:tabs>
      <w:spacing w:after="0" w:line="240" w:lineRule="auto"/>
    </w:pPr>
    <w:rPr>
      <w:sz w:val="20"/>
      <w:szCs w:val="20"/>
      <w:lang w:val="en-GB" w:eastAsia="en-GB"/>
    </w:rPr>
  </w:style>
  <w:style w:type="character" w:customStyle="1" w:styleId="FooterChar">
    <w:name w:val="Footer Char"/>
    <w:basedOn w:val="DefaultParagraphFont"/>
    <w:link w:val="Footer"/>
    <w:uiPriority w:val="57"/>
    <w:rsid w:val="001215AA"/>
    <w:rPr>
      <w:rFonts w:ascii="Calibri" w:eastAsia="Times New Roman" w:hAnsi="Calibri" w:cs="Times New Roman"/>
      <w:kern w:val="0"/>
      <w:sz w:val="20"/>
      <w:szCs w:val="20"/>
      <w:lang w:val="en-GB" w:eastAsia="en-GB"/>
      <w14:ligatures w14:val="none"/>
    </w:rPr>
  </w:style>
  <w:style w:type="character" w:styleId="Hyperlink">
    <w:name w:val="Hyperlink"/>
    <w:uiPriority w:val="99"/>
    <w:unhideWhenUsed/>
    <w:rsid w:val="001215AA"/>
    <w:rPr>
      <w:color w:val="0000FF"/>
      <w:u w:val="single"/>
    </w:rPr>
  </w:style>
  <w:style w:type="paragraph" w:styleId="ListParagraph">
    <w:name w:val="List Paragraph"/>
    <w:basedOn w:val="Normal"/>
    <w:uiPriority w:val="34"/>
    <w:qFormat/>
    <w:rsid w:val="001215AA"/>
    <w:pPr>
      <w:ind w:left="720"/>
      <w:contextualSpacing/>
    </w:pPr>
  </w:style>
  <w:style w:type="paragraph" w:styleId="BalloonText">
    <w:name w:val="Balloon Text"/>
    <w:basedOn w:val="Normal"/>
    <w:link w:val="BalloonTextChar"/>
    <w:uiPriority w:val="99"/>
    <w:semiHidden/>
    <w:unhideWhenUsed/>
    <w:rsid w:val="001215AA"/>
    <w:pPr>
      <w:spacing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1215AA"/>
    <w:rPr>
      <w:rFonts w:ascii="Tahoma" w:eastAsia="Times New Roman" w:hAnsi="Tahoma" w:cs="Times New Roman"/>
      <w:kern w:val="0"/>
      <w:sz w:val="16"/>
      <w:szCs w:val="16"/>
      <w:lang w:val="x-none" w:eastAsia="x-none"/>
      <w14:ligatures w14:val="none"/>
    </w:rPr>
  </w:style>
  <w:style w:type="paragraph" w:styleId="NoSpacing">
    <w:name w:val="No Spacing"/>
    <w:link w:val="NoSpacingChar"/>
    <w:uiPriority w:val="1"/>
    <w:qFormat/>
    <w:rsid w:val="001215AA"/>
    <w:pPr>
      <w:spacing w:after="0" w:line="240" w:lineRule="auto"/>
    </w:pPr>
    <w:rPr>
      <w:rFonts w:ascii="Calibri" w:eastAsia="Times New Roman" w:hAnsi="Calibri" w:cs="Times New Roman"/>
      <w:kern w:val="0"/>
      <w14:ligatures w14:val="none"/>
    </w:rPr>
  </w:style>
  <w:style w:type="paragraph" w:customStyle="1" w:styleId="Default">
    <w:name w:val="Default"/>
    <w:rsid w:val="001215AA"/>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styleId="FootnoteText">
    <w:name w:val="footnote text"/>
    <w:basedOn w:val="Normal"/>
    <w:link w:val="FootnoteTextChar"/>
    <w:uiPriority w:val="99"/>
    <w:semiHidden/>
    <w:unhideWhenUsed/>
    <w:rsid w:val="001215AA"/>
    <w:rPr>
      <w:sz w:val="20"/>
      <w:szCs w:val="20"/>
    </w:rPr>
  </w:style>
  <w:style w:type="character" w:customStyle="1" w:styleId="FootnoteTextChar">
    <w:name w:val="Footnote Text Char"/>
    <w:basedOn w:val="DefaultParagraphFont"/>
    <w:link w:val="FootnoteText"/>
    <w:uiPriority w:val="99"/>
    <w:semiHidden/>
    <w:rsid w:val="001215AA"/>
    <w:rPr>
      <w:rFonts w:ascii="Calibri" w:eastAsia="Times New Roman" w:hAnsi="Calibri" w:cs="Times New Roman"/>
      <w:kern w:val="0"/>
      <w:sz w:val="20"/>
      <w:szCs w:val="20"/>
      <w14:ligatures w14:val="none"/>
    </w:rPr>
  </w:style>
  <w:style w:type="character" w:styleId="FootnoteReference">
    <w:name w:val="footnote reference"/>
    <w:uiPriority w:val="99"/>
    <w:semiHidden/>
    <w:unhideWhenUsed/>
    <w:rsid w:val="001215AA"/>
    <w:rPr>
      <w:vertAlign w:val="superscript"/>
    </w:rPr>
  </w:style>
  <w:style w:type="table" w:styleId="TableGrid">
    <w:name w:val="Table Grid"/>
    <w:basedOn w:val="TableNormal"/>
    <w:uiPriority w:val="59"/>
    <w:rsid w:val="001215AA"/>
    <w:pPr>
      <w:spacing w:after="0" w:line="240" w:lineRule="auto"/>
    </w:pPr>
    <w:rPr>
      <w:rFonts w:ascii="Calibri" w:eastAsia="Times New Roman" w:hAnsi="Calibri"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uiPriority w:val="99"/>
    <w:qFormat/>
    <w:rsid w:val="001215AA"/>
    <w:rPr>
      <w:i/>
      <w:iCs/>
      <w:smallCaps/>
      <w:spacing w:val="5"/>
    </w:rPr>
  </w:style>
  <w:style w:type="paragraph" w:customStyle="1" w:styleId="ECHRHeader">
    <w:name w:val="ECHR_Header"/>
    <w:aliases w:val="Ju_Header"/>
    <w:basedOn w:val="Header"/>
    <w:uiPriority w:val="4"/>
    <w:qFormat/>
    <w:rsid w:val="001215AA"/>
    <w:pPr>
      <w:tabs>
        <w:tab w:val="clear" w:pos="4513"/>
        <w:tab w:val="clear" w:pos="9026"/>
        <w:tab w:val="center" w:pos="3686"/>
        <w:tab w:val="right" w:pos="7371"/>
      </w:tabs>
    </w:pPr>
    <w:rPr>
      <w:rFonts w:ascii="Times New Roman" w:hAnsi="Times New Roman"/>
      <w:sz w:val="18"/>
      <w:lang w:eastAsia="x-none"/>
    </w:rPr>
  </w:style>
  <w:style w:type="paragraph" w:customStyle="1" w:styleId="DecHTitle">
    <w:name w:val="Dec_H_Title"/>
    <w:basedOn w:val="ECHRTitleCentre1"/>
    <w:uiPriority w:val="7"/>
    <w:semiHidden/>
    <w:qFormat/>
    <w:rsid w:val="001215AA"/>
  </w:style>
  <w:style w:type="character" w:styleId="Strong">
    <w:name w:val="Strong"/>
    <w:uiPriority w:val="99"/>
    <w:qFormat/>
    <w:rsid w:val="001215AA"/>
    <w:rPr>
      <w:b/>
      <w:bCs/>
    </w:rPr>
  </w:style>
  <w:style w:type="character" w:customStyle="1" w:styleId="NoSpacingChar">
    <w:name w:val="No Spacing Char"/>
    <w:link w:val="NoSpacing"/>
    <w:uiPriority w:val="1"/>
    <w:rsid w:val="001215AA"/>
    <w:rPr>
      <w:rFonts w:ascii="Calibri" w:eastAsia="Times New Roman" w:hAnsi="Calibri" w:cs="Times New Roman"/>
      <w:kern w:val="0"/>
      <w14:ligatures w14:val="none"/>
    </w:rPr>
  </w:style>
  <w:style w:type="paragraph" w:customStyle="1" w:styleId="ECHRParaQuote">
    <w:name w:val="ECHR_Para_Quote"/>
    <w:aliases w:val="Ju_Quot"/>
    <w:basedOn w:val="Normal"/>
    <w:uiPriority w:val="14"/>
    <w:qFormat/>
    <w:rsid w:val="001215AA"/>
    <w:pPr>
      <w:spacing w:before="120" w:after="120" w:line="240" w:lineRule="auto"/>
      <w:ind w:left="425" w:firstLine="142"/>
      <w:jc w:val="both"/>
    </w:pPr>
    <w:rPr>
      <w:rFonts w:ascii="Times New Roman" w:eastAsia="MS Mincho" w:hAnsi="Times New Roman"/>
      <w:sz w:val="20"/>
      <w:lang w:val="en-GB"/>
    </w:rPr>
  </w:style>
  <w:style w:type="paragraph" w:customStyle="1" w:styleId="DecList">
    <w:name w:val="Dec_List"/>
    <w:basedOn w:val="Normal"/>
    <w:uiPriority w:val="9"/>
    <w:semiHidden/>
    <w:qFormat/>
    <w:rsid w:val="001215AA"/>
    <w:pPr>
      <w:spacing w:before="240" w:after="0" w:line="240" w:lineRule="auto"/>
      <w:ind w:left="284"/>
      <w:jc w:val="both"/>
    </w:pPr>
    <w:rPr>
      <w:rFonts w:ascii="Times New Roman" w:eastAsia="MS Mincho" w:hAnsi="Times New Roman"/>
      <w:sz w:val="24"/>
      <w:lang w:val="en-GB"/>
    </w:rPr>
  </w:style>
  <w:style w:type="paragraph" w:customStyle="1" w:styleId="DummyStyle">
    <w:name w:val="Dummy_Style"/>
    <w:basedOn w:val="Normal"/>
    <w:semiHidden/>
    <w:qFormat/>
    <w:rsid w:val="001215AA"/>
    <w:pPr>
      <w:spacing w:after="0" w:line="240" w:lineRule="auto"/>
      <w:jc w:val="both"/>
    </w:pPr>
    <w:rPr>
      <w:rFonts w:ascii="Times New Roman" w:eastAsia="MS Mincho" w:hAnsi="Times New Roman"/>
      <w:color w:val="00B050"/>
      <w:sz w:val="24"/>
      <w:lang w:val="en-GB"/>
    </w:rPr>
  </w:style>
  <w:style w:type="paragraph" w:customStyle="1" w:styleId="JuAppQuestion">
    <w:name w:val="Ju_App_Question"/>
    <w:basedOn w:val="Normal"/>
    <w:uiPriority w:val="5"/>
    <w:semiHidden/>
    <w:qFormat/>
    <w:rsid w:val="001215AA"/>
    <w:pPr>
      <w:numPr>
        <w:numId w:val="15"/>
      </w:numPr>
      <w:spacing w:after="0" w:line="240" w:lineRule="auto"/>
    </w:pPr>
    <w:rPr>
      <w:rFonts w:ascii="Times New Roman" w:eastAsia="MS Mincho" w:hAnsi="Times New Roman"/>
      <w:b/>
      <w:sz w:val="24"/>
      <w:lang w:val="en-GB"/>
    </w:rPr>
  </w:style>
  <w:style w:type="paragraph" w:customStyle="1" w:styleId="JuCourt">
    <w:name w:val="Ju_Court"/>
    <w:basedOn w:val="Normal"/>
    <w:next w:val="Normal"/>
    <w:uiPriority w:val="16"/>
    <w:qFormat/>
    <w:rsid w:val="001215AA"/>
    <w:pPr>
      <w:tabs>
        <w:tab w:val="left" w:pos="907"/>
        <w:tab w:val="left" w:pos="1701"/>
        <w:tab w:val="right" w:pos="7371"/>
      </w:tabs>
      <w:spacing w:before="240" w:after="0" w:line="240" w:lineRule="auto"/>
      <w:ind w:left="397" w:hanging="397"/>
    </w:pPr>
    <w:rPr>
      <w:rFonts w:ascii="Times New Roman" w:eastAsia="MS Mincho" w:hAnsi="Times New Roman"/>
      <w:sz w:val="24"/>
      <w:lang w:val="en-GB" w:bidi="en-US"/>
    </w:rPr>
  </w:style>
  <w:style w:type="paragraph" w:customStyle="1" w:styleId="ECHRTitleCentre3">
    <w:name w:val="ECHR_Title_Centre_3"/>
    <w:aliases w:val="Ju_H_Article"/>
    <w:basedOn w:val="Normal"/>
    <w:next w:val="ECHRParaQuote"/>
    <w:uiPriority w:val="27"/>
    <w:qFormat/>
    <w:rsid w:val="001215AA"/>
    <w:pPr>
      <w:keepNext/>
      <w:keepLines/>
      <w:spacing w:before="240" w:after="120" w:line="240" w:lineRule="auto"/>
      <w:jc w:val="center"/>
      <w:outlineLvl w:val="3"/>
    </w:pPr>
    <w:rPr>
      <w:rFonts w:ascii="Times New Roman" w:eastAsia="MS Mincho" w:hAnsi="Times New Roman"/>
      <w:b/>
      <w:sz w:val="20"/>
      <w:lang w:val="en-GB" w:bidi="en-US"/>
    </w:rPr>
  </w:style>
  <w:style w:type="paragraph" w:customStyle="1" w:styleId="ECHRTitleCentre1">
    <w:name w:val="ECHR_Title_Centre_1"/>
    <w:aliases w:val="Opi_H_Head"/>
    <w:basedOn w:val="Normal"/>
    <w:next w:val="OpiPara"/>
    <w:uiPriority w:val="39"/>
    <w:qFormat/>
    <w:rsid w:val="001215AA"/>
    <w:pPr>
      <w:keepNext/>
      <w:keepLines/>
      <w:spacing w:after="240" w:line="240" w:lineRule="auto"/>
      <w:jc w:val="center"/>
      <w:outlineLvl w:val="0"/>
    </w:pPr>
    <w:rPr>
      <w:rFonts w:ascii="Times New Roman" w:eastAsia="MS Mincho" w:hAnsi="Times New Roman"/>
      <w:sz w:val="28"/>
      <w:lang w:val="en-GB"/>
    </w:rPr>
  </w:style>
  <w:style w:type="paragraph" w:customStyle="1" w:styleId="JuHeaderLandscape">
    <w:name w:val="Ju_Header_Landscape"/>
    <w:basedOn w:val="ECHRHeader"/>
    <w:uiPriority w:val="4"/>
    <w:qFormat/>
    <w:rsid w:val="001215AA"/>
    <w:pPr>
      <w:tabs>
        <w:tab w:val="clear" w:pos="3686"/>
        <w:tab w:val="clear" w:pos="7371"/>
        <w:tab w:val="center" w:pos="6146"/>
        <w:tab w:val="right" w:pos="12293"/>
      </w:tabs>
    </w:pPr>
  </w:style>
  <w:style w:type="paragraph" w:customStyle="1" w:styleId="ECHRTitle1">
    <w:name w:val="ECHR_Title_1"/>
    <w:aliases w:val="Ju_H_Head"/>
    <w:basedOn w:val="Normal"/>
    <w:next w:val="ECHRPara"/>
    <w:uiPriority w:val="18"/>
    <w:qFormat/>
    <w:rsid w:val="001215AA"/>
    <w:pPr>
      <w:keepNext/>
      <w:keepLines/>
      <w:spacing w:before="720" w:after="240" w:line="240" w:lineRule="auto"/>
      <w:jc w:val="both"/>
      <w:outlineLvl w:val="0"/>
    </w:pPr>
    <w:rPr>
      <w:rFonts w:ascii="Times New Roman" w:eastAsia="MS Mincho" w:hAnsi="Times New Roman"/>
      <w:sz w:val="28"/>
      <w:lang w:val="en-GB"/>
    </w:rPr>
  </w:style>
  <w:style w:type="paragraph" w:customStyle="1" w:styleId="JuInitialled">
    <w:name w:val="Ju_Initialled"/>
    <w:basedOn w:val="Normal"/>
    <w:uiPriority w:val="31"/>
    <w:qFormat/>
    <w:rsid w:val="001215AA"/>
    <w:pPr>
      <w:tabs>
        <w:tab w:val="center" w:pos="6407"/>
      </w:tabs>
      <w:spacing w:before="720" w:after="0" w:line="240" w:lineRule="auto"/>
      <w:jc w:val="right"/>
    </w:pPr>
    <w:rPr>
      <w:rFonts w:ascii="Times New Roman" w:eastAsia="MS Mincho" w:hAnsi="Times New Roman"/>
      <w:sz w:val="24"/>
      <w:lang w:val="en-GB"/>
    </w:rPr>
  </w:style>
  <w:style w:type="paragraph" w:customStyle="1" w:styleId="JuSigned">
    <w:name w:val="Ju_Signed"/>
    <w:basedOn w:val="Normal"/>
    <w:next w:val="JuParaLast"/>
    <w:uiPriority w:val="32"/>
    <w:qFormat/>
    <w:rsid w:val="001215AA"/>
    <w:pPr>
      <w:tabs>
        <w:tab w:val="center" w:pos="851"/>
        <w:tab w:val="center" w:pos="6407"/>
      </w:tabs>
      <w:spacing w:before="720" w:after="0" w:line="240" w:lineRule="auto"/>
    </w:pPr>
    <w:rPr>
      <w:rFonts w:ascii="Times New Roman" w:eastAsia="MS Mincho" w:hAnsi="Times New Roman"/>
      <w:sz w:val="24"/>
      <w:lang w:val="en-GB"/>
    </w:rPr>
  </w:style>
  <w:style w:type="paragraph" w:styleId="Title">
    <w:name w:val="Title"/>
    <w:basedOn w:val="Normal"/>
    <w:next w:val="Normal"/>
    <w:link w:val="TitleChar"/>
    <w:uiPriority w:val="99"/>
    <w:qFormat/>
    <w:rsid w:val="001215AA"/>
    <w:pPr>
      <w:pBdr>
        <w:bottom w:val="single" w:sz="4" w:space="1" w:color="auto"/>
      </w:pBdr>
      <w:spacing w:after="0" w:line="240" w:lineRule="auto"/>
      <w:contextualSpacing/>
      <w:jc w:val="both"/>
    </w:pPr>
    <w:rPr>
      <w:rFonts w:ascii="Times New Roman" w:eastAsia="MS Gothic" w:hAnsi="Times New Roman"/>
      <w:spacing w:val="5"/>
      <w:sz w:val="52"/>
      <w:szCs w:val="52"/>
      <w:lang w:val="x-none" w:eastAsia="x-none" w:bidi="en-US"/>
    </w:rPr>
  </w:style>
  <w:style w:type="character" w:customStyle="1" w:styleId="TitleChar">
    <w:name w:val="Title Char"/>
    <w:basedOn w:val="DefaultParagraphFont"/>
    <w:link w:val="Title"/>
    <w:uiPriority w:val="99"/>
    <w:rsid w:val="001215AA"/>
    <w:rPr>
      <w:rFonts w:ascii="Times New Roman" w:eastAsia="MS Gothic" w:hAnsi="Times New Roman" w:cs="Times New Roman"/>
      <w:spacing w:val="5"/>
      <w:kern w:val="0"/>
      <w:sz w:val="52"/>
      <w:szCs w:val="52"/>
      <w:lang w:val="x-none" w:eastAsia="x-none" w:bidi="en-US"/>
      <w14:ligatures w14:val="none"/>
    </w:rPr>
  </w:style>
  <w:style w:type="character" w:customStyle="1" w:styleId="JuITMark">
    <w:name w:val="Ju_ITMark"/>
    <w:uiPriority w:val="38"/>
    <w:qFormat/>
    <w:rsid w:val="001215AA"/>
    <w:rPr>
      <w:vanish w:val="0"/>
      <w:color w:val="auto"/>
      <w:sz w:val="14"/>
      <w:bdr w:val="none" w:sz="0" w:space="0" w:color="auto"/>
      <w:shd w:val="clear" w:color="auto" w:fill="BEE5FF"/>
    </w:rPr>
  </w:style>
  <w:style w:type="paragraph" w:customStyle="1" w:styleId="JuLista">
    <w:name w:val="Ju_List_a"/>
    <w:basedOn w:val="JuList"/>
    <w:uiPriority w:val="28"/>
    <w:qFormat/>
    <w:rsid w:val="001215AA"/>
    <w:pPr>
      <w:ind w:left="346" w:firstLine="0"/>
    </w:pPr>
  </w:style>
  <w:style w:type="paragraph" w:customStyle="1" w:styleId="JuListi">
    <w:name w:val="Ju_List_i"/>
    <w:basedOn w:val="Normal"/>
    <w:next w:val="JuLista"/>
    <w:uiPriority w:val="28"/>
    <w:qFormat/>
    <w:rsid w:val="001215AA"/>
    <w:pPr>
      <w:spacing w:after="0" w:line="240" w:lineRule="auto"/>
      <w:ind w:left="794"/>
      <w:jc w:val="both"/>
    </w:pPr>
    <w:rPr>
      <w:rFonts w:ascii="Times New Roman" w:eastAsia="MS Mincho" w:hAnsi="Times New Roman"/>
      <w:sz w:val="24"/>
      <w:lang w:val="en-GB"/>
    </w:rPr>
  </w:style>
  <w:style w:type="character" w:customStyle="1" w:styleId="JUNAMES">
    <w:name w:val="JU_NAMES"/>
    <w:uiPriority w:val="17"/>
    <w:qFormat/>
    <w:rsid w:val="001215AA"/>
    <w:rPr>
      <w:caps w:val="0"/>
      <w:smallCaps/>
    </w:rPr>
  </w:style>
  <w:style w:type="paragraph" w:customStyle="1" w:styleId="JuParaSub">
    <w:name w:val="Ju_Para_Sub"/>
    <w:basedOn w:val="ECHRPara"/>
    <w:uiPriority w:val="13"/>
    <w:qFormat/>
    <w:rsid w:val="001215AA"/>
    <w:pPr>
      <w:ind w:left="284"/>
    </w:pPr>
  </w:style>
  <w:style w:type="paragraph" w:customStyle="1" w:styleId="ECHRHeading1">
    <w:name w:val="ECHR_Heading_1"/>
    <w:aliases w:val="Ju_H_I_Roman"/>
    <w:basedOn w:val="Heading1"/>
    <w:next w:val="ECHRPara"/>
    <w:uiPriority w:val="19"/>
    <w:qFormat/>
    <w:rsid w:val="001215AA"/>
  </w:style>
  <w:style w:type="paragraph" w:customStyle="1" w:styleId="ECHRHeading2">
    <w:name w:val="ECHR_Heading_2"/>
    <w:aliases w:val="Ju_H_A"/>
    <w:basedOn w:val="Heading2"/>
    <w:next w:val="ECHRPara"/>
    <w:uiPriority w:val="20"/>
    <w:qFormat/>
    <w:rsid w:val="001215AA"/>
  </w:style>
  <w:style w:type="paragraph" w:customStyle="1" w:styleId="ECHRHeading3">
    <w:name w:val="ECHR_Heading_3"/>
    <w:aliases w:val="Ju_H_1."/>
    <w:basedOn w:val="Heading3"/>
    <w:next w:val="ECHRPara"/>
    <w:uiPriority w:val="21"/>
    <w:qFormat/>
    <w:rsid w:val="001215AA"/>
  </w:style>
  <w:style w:type="paragraph" w:customStyle="1" w:styleId="ECHRHeading4">
    <w:name w:val="ECHR_Heading_4"/>
    <w:aliases w:val="Ju_H_a"/>
    <w:basedOn w:val="Heading4"/>
    <w:next w:val="ECHRPara"/>
    <w:uiPriority w:val="22"/>
    <w:qFormat/>
    <w:rsid w:val="001215AA"/>
  </w:style>
  <w:style w:type="paragraph" w:customStyle="1" w:styleId="ECHRHeading5">
    <w:name w:val="ECHR_Heading_5"/>
    <w:aliases w:val="Ju_H_i"/>
    <w:basedOn w:val="Heading5"/>
    <w:next w:val="ECHRPara"/>
    <w:uiPriority w:val="23"/>
    <w:qFormat/>
    <w:rsid w:val="001215AA"/>
  </w:style>
  <w:style w:type="paragraph" w:customStyle="1" w:styleId="ECHRHeading6">
    <w:name w:val="ECHR_Heading_6"/>
    <w:aliases w:val="Ju_H_alpha"/>
    <w:basedOn w:val="Heading6"/>
    <w:next w:val="ECHRPara"/>
    <w:uiPriority w:val="24"/>
    <w:qFormat/>
    <w:rsid w:val="001215AA"/>
  </w:style>
  <w:style w:type="paragraph" w:customStyle="1" w:styleId="ECHRHeading7">
    <w:name w:val="ECHR_Heading_7"/>
    <w:aliases w:val="Ju_H_–"/>
    <w:basedOn w:val="Heading7"/>
    <w:next w:val="ECHRPara"/>
    <w:uiPriority w:val="25"/>
    <w:qFormat/>
    <w:rsid w:val="001215AA"/>
  </w:style>
  <w:style w:type="paragraph" w:customStyle="1" w:styleId="JuParaLast">
    <w:name w:val="Ju_Para_Last"/>
    <w:basedOn w:val="Normal"/>
    <w:next w:val="ECHRPara"/>
    <w:uiPriority w:val="30"/>
    <w:qFormat/>
    <w:rsid w:val="001215AA"/>
    <w:pPr>
      <w:keepNext/>
      <w:keepLines/>
      <w:spacing w:before="240" w:after="0" w:line="240" w:lineRule="auto"/>
      <w:ind w:firstLine="284"/>
      <w:jc w:val="both"/>
    </w:pPr>
    <w:rPr>
      <w:rFonts w:ascii="Times New Roman" w:eastAsia="MS Mincho" w:hAnsi="Times New Roman"/>
      <w:sz w:val="24"/>
      <w:lang w:val="en-GB"/>
    </w:rPr>
  </w:style>
  <w:style w:type="paragraph" w:customStyle="1" w:styleId="ECHRDecisionBody">
    <w:name w:val="ECHR_Decision_Body"/>
    <w:aliases w:val="Ju_Judges"/>
    <w:basedOn w:val="Normal"/>
    <w:uiPriority w:val="99"/>
    <w:qFormat/>
    <w:rsid w:val="001215AA"/>
    <w:pPr>
      <w:tabs>
        <w:tab w:val="left" w:pos="567"/>
        <w:tab w:val="left" w:pos="1134"/>
      </w:tabs>
      <w:spacing w:after="0" w:line="240" w:lineRule="auto"/>
    </w:pPr>
    <w:rPr>
      <w:rFonts w:ascii="Times New Roman" w:eastAsia="MS Mincho" w:hAnsi="Times New Roman"/>
      <w:sz w:val="24"/>
      <w:lang w:val="en-GB"/>
    </w:rPr>
  </w:style>
  <w:style w:type="paragraph" w:customStyle="1" w:styleId="JuList">
    <w:name w:val="Ju_List"/>
    <w:basedOn w:val="Normal"/>
    <w:uiPriority w:val="28"/>
    <w:qFormat/>
    <w:rsid w:val="001215AA"/>
    <w:pPr>
      <w:spacing w:after="0" w:line="240" w:lineRule="auto"/>
      <w:ind w:left="340" w:hanging="340"/>
      <w:jc w:val="both"/>
    </w:pPr>
    <w:rPr>
      <w:rFonts w:ascii="Times New Roman" w:eastAsia="MS Mincho" w:hAnsi="Times New Roman"/>
      <w:sz w:val="24"/>
      <w:lang w:val="en-GB"/>
    </w:rPr>
  </w:style>
  <w:style w:type="paragraph" w:customStyle="1" w:styleId="JuQuotSub">
    <w:name w:val="Ju_Quot_Sub"/>
    <w:basedOn w:val="ECHRParaQuote"/>
    <w:uiPriority w:val="15"/>
    <w:qFormat/>
    <w:rsid w:val="001215AA"/>
    <w:pPr>
      <w:ind w:left="567"/>
    </w:pPr>
  </w:style>
  <w:style w:type="paragraph" w:customStyle="1" w:styleId="JuTitle">
    <w:name w:val="Ju_Title"/>
    <w:basedOn w:val="Normal"/>
    <w:next w:val="ECHRPara"/>
    <w:uiPriority w:val="3"/>
    <w:semiHidden/>
    <w:qFormat/>
    <w:rsid w:val="001215AA"/>
    <w:pPr>
      <w:spacing w:before="720" w:after="240" w:line="240" w:lineRule="auto"/>
      <w:jc w:val="center"/>
      <w:outlineLvl w:val="0"/>
    </w:pPr>
    <w:rPr>
      <w:rFonts w:ascii="Times New Roman" w:eastAsia="MS Mincho" w:hAnsi="Times New Roman"/>
      <w:b/>
      <w:caps/>
      <w:sz w:val="24"/>
      <w:lang w:val="en-GB"/>
    </w:rPr>
  </w:style>
  <w:style w:type="character" w:styleId="SubtleEmphasis">
    <w:name w:val="Subtle Emphasis"/>
    <w:uiPriority w:val="99"/>
    <w:qFormat/>
    <w:rsid w:val="001215AA"/>
    <w:rPr>
      <w:i/>
      <w:iCs/>
    </w:rPr>
  </w:style>
  <w:style w:type="paragraph" w:customStyle="1" w:styleId="OpiH1">
    <w:name w:val="Opi_H_1"/>
    <w:basedOn w:val="ECHRHeading2"/>
    <w:uiPriority w:val="42"/>
    <w:qFormat/>
    <w:rsid w:val="001215AA"/>
    <w:pPr>
      <w:keepLines/>
      <w:numPr>
        <w:ilvl w:val="0"/>
        <w:numId w:val="0"/>
      </w:numPr>
      <w:tabs>
        <w:tab w:val="left" w:pos="584"/>
      </w:tabs>
      <w:spacing w:before="360" w:after="240" w:line="240" w:lineRule="auto"/>
      <w:ind w:left="635" w:hanging="357"/>
      <w:jc w:val="both"/>
      <w:outlineLvl w:val="2"/>
    </w:pPr>
    <w:rPr>
      <w:rFonts w:ascii="Times New Roman" w:eastAsia="MS Gothic" w:hAnsi="Times New Roman"/>
      <w:i w:val="0"/>
      <w:iCs w:val="0"/>
      <w:sz w:val="24"/>
      <w:szCs w:val="26"/>
      <w:lang w:val="en-GB" w:eastAsia="x-none"/>
    </w:rPr>
  </w:style>
  <w:style w:type="table" w:customStyle="1" w:styleId="ECHRTable">
    <w:name w:val="ECHR_Table"/>
    <w:basedOn w:val="TableNormal"/>
    <w:rsid w:val="001215AA"/>
    <w:pPr>
      <w:spacing w:after="0" w:line="240" w:lineRule="auto"/>
    </w:pPr>
    <w:rPr>
      <w:rFonts w:ascii="Times New Roman" w:eastAsia="Times New Roman" w:hAnsi="Times New Roman" w:cs="Times New Roman"/>
      <w:kern w:val="0"/>
      <w:sz w:val="20"/>
      <w:szCs w:val="20"/>
      <w:lang w:val="en-GB"/>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cPr>
    </w:tblStylePr>
    <w:tblStylePr w:type="band2Horz">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shd w:val="clear" w:color="auto" w:fill="DFDFDF"/>
      </w:tcPr>
    </w:tblStylePr>
  </w:style>
  <w:style w:type="table" w:customStyle="1" w:styleId="ECHRTableBoxHeader">
    <w:name w:val="ECHR_Table_Box_Header"/>
    <w:basedOn w:val="TableNormal"/>
    <w:rsid w:val="001215AA"/>
    <w:pPr>
      <w:spacing w:after="0" w:line="240" w:lineRule="auto"/>
    </w:pPr>
    <w:rPr>
      <w:rFonts w:ascii="Verdana" w:eastAsia="Times New Roman" w:hAnsi="Verdana" w:cs="Times New Roman"/>
      <w:kern w:val="0"/>
      <w:sz w:val="20"/>
      <w:szCs w:val="20"/>
      <w:lang w:val="en-GB"/>
      <w14:ligatures w14:val="none"/>
    </w:rPr>
    <w:tblPr>
      <w:tblCellMar>
        <w:top w:w="57" w:type="dxa"/>
        <w:left w:w="57" w:type="dxa"/>
        <w:bottom w:w="57" w:type="dxa"/>
        <w:right w:w="57" w:type="dxa"/>
      </w:tblCellMar>
    </w:tblPr>
    <w:tcPr>
      <w:shd w:val="clear" w:color="auto" w:fill="F8F8F8"/>
    </w:tcPr>
    <w:tblStylePr w:type="firstCol">
      <w:rPr>
        <w:b/>
        <w:color w:val="5F5F5F"/>
      </w:rPr>
    </w:tblStylePr>
  </w:style>
  <w:style w:type="paragraph" w:customStyle="1" w:styleId="OpiHa">
    <w:name w:val="Opi_H_a"/>
    <w:basedOn w:val="ECHRHeading3"/>
    <w:uiPriority w:val="43"/>
    <w:qFormat/>
    <w:rsid w:val="001215AA"/>
    <w:pPr>
      <w:keepLines/>
      <w:numPr>
        <w:ilvl w:val="0"/>
        <w:numId w:val="0"/>
      </w:numPr>
      <w:tabs>
        <w:tab w:val="left" w:pos="731"/>
      </w:tabs>
      <w:spacing w:after="120" w:line="240" w:lineRule="auto"/>
      <w:ind w:left="833" w:hanging="357"/>
      <w:jc w:val="both"/>
      <w:outlineLvl w:val="3"/>
    </w:pPr>
    <w:rPr>
      <w:rFonts w:ascii="Times New Roman" w:eastAsia="MS Gothic" w:hAnsi="Times New Roman"/>
      <w:sz w:val="20"/>
      <w:szCs w:val="20"/>
      <w:lang w:val="en-GB" w:eastAsia="x-none"/>
    </w:rPr>
  </w:style>
  <w:style w:type="paragraph" w:customStyle="1" w:styleId="OpiHA0">
    <w:name w:val="Opi_H_A"/>
    <w:basedOn w:val="ECHRHeading1"/>
    <w:next w:val="OpiPara"/>
    <w:uiPriority w:val="41"/>
    <w:qFormat/>
    <w:rsid w:val="001215AA"/>
    <w:pPr>
      <w:keepLines/>
      <w:numPr>
        <w:numId w:val="0"/>
      </w:numPr>
      <w:spacing w:before="360" w:after="240" w:line="240" w:lineRule="auto"/>
      <w:ind w:left="357" w:hanging="357"/>
      <w:jc w:val="both"/>
      <w:outlineLvl w:val="1"/>
    </w:pPr>
    <w:rPr>
      <w:rFonts w:ascii="Times New Roman" w:eastAsia="MS Gothic" w:hAnsi="Times New Roman"/>
      <w:kern w:val="0"/>
      <w:sz w:val="24"/>
      <w:szCs w:val="28"/>
      <w:lang w:val="en-GB" w:eastAsia="x-none"/>
    </w:rPr>
  </w:style>
  <w:style w:type="paragraph" w:customStyle="1" w:styleId="OpiHi">
    <w:name w:val="Opi_H_i"/>
    <w:basedOn w:val="ECHRHeading4"/>
    <w:uiPriority w:val="44"/>
    <w:qFormat/>
    <w:rsid w:val="001215AA"/>
    <w:pPr>
      <w:keepLines/>
      <w:numPr>
        <w:ilvl w:val="0"/>
        <w:numId w:val="0"/>
      </w:numPr>
      <w:tabs>
        <w:tab w:val="left" w:pos="975"/>
      </w:tabs>
      <w:spacing w:after="120" w:line="240" w:lineRule="auto"/>
      <w:ind w:left="1037" w:hanging="357"/>
      <w:jc w:val="both"/>
      <w:outlineLvl w:val="4"/>
    </w:pPr>
    <w:rPr>
      <w:rFonts w:ascii="Times New Roman" w:eastAsia="MS Gothic" w:hAnsi="Times New Roman"/>
      <w:b w:val="0"/>
      <w:i/>
      <w:iCs/>
      <w:sz w:val="20"/>
      <w:szCs w:val="20"/>
      <w:lang w:val="en-GB" w:eastAsia="x-none"/>
    </w:rPr>
  </w:style>
  <w:style w:type="character" w:styleId="Emphasis">
    <w:name w:val="Emphasis"/>
    <w:uiPriority w:val="99"/>
    <w:qFormat/>
    <w:rsid w:val="001215AA"/>
    <w:rPr>
      <w:b/>
      <w:bCs/>
      <w:i/>
      <w:iCs/>
      <w:spacing w:val="10"/>
      <w:bdr w:val="none" w:sz="0" w:space="0" w:color="auto"/>
      <w:shd w:val="clear" w:color="auto" w:fill="auto"/>
    </w:rPr>
  </w:style>
  <w:style w:type="character" w:styleId="IntenseEmphasis">
    <w:name w:val="Intense Emphasis"/>
    <w:uiPriority w:val="99"/>
    <w:qFormat/>
    <w:rsid w:val="001215AA"/>
    <w:rPr>
      <w:b/>
      <w:bCs/>
    </w:rPr>
  </w:style>
  <w:style w:type="paragraph" w:styleId="IntenseQuote">
    <w:name w:val="Intense Quote"/>
    <w:basedOn w:val="Normal"/>
    <w:next w:val="Normal"/>
    <w:link w:val="IntenseQuoteChar"/>
    <w:uiPriority w:val="99"/>
    <w:qFormat/>
    <w:rsid w:val="001215AA"/>
    <w:pPr>
      <w:pBdr>
        <w:bottom w:val="single" w:sz="4" w:space="1" w:color="auto"/>
      </w:pBdr>
      <w:spacing w:before="200" w:after="280" w:line="240" w:lineRule="auto"/>
      <w:ind w:left="1008" w:right="1152"/>
      <w:jc w:val="both"/>
    </w:pPr>
    <w:rPr>
      <w:rFonts w:ascii="Times New Roman" w:eastAsia="MS Mincho" w:hAnsi="Times New Roman"/>
      <w:b/>
      <w:bCs/>
      <w:i/>
      <w:iCs/>
      <w:sz w:val="20"/>
      <w:szCs w:val="20"/>
      <w:lang w:val="x-none" w:eastAsia="x-none" w:bidi="en-US"/>
    </w:rPr>
  </w:style>
  <w:style w:type="character" w:customStyle="1" w:styleId="IntenseQuoteChar">
    <w:name w:val="Intense Quote Char"/>
    <w:basedOn w:val="DefaultParagraphFont"/>
    <w:link w:val="IntenseQuote"/>
    <w:uiPriority w:val="99"/>
    <w:rsid w:val="001215AA"/>
    <w:rPr>
      <w:rFonts w:ascii="Times New Roman" w:eastAsia="MS Mincho" w:hAnsi="Times New Roman" w:cs="Times New Roman"/>
      <w:b/>
      <w:bCs/>
      <w:i/>
      <w:iCs/>
      <w:kern w:val="0"/>
      <w:sz w:val="20"/>
      <w:szCs w:val="20"/>
      <w:lang w:val="x-none" w:eastAsia="x-none" w:bidi="en-US"/>
      <w14:ligatures w14:val="none"/>
    </w:rPr>
  </w:style>
  <w:style w:type="character" w:styleId="IntenseReference">
    <w:name w:val="Intense Reference"/>
    <w:uiPriority w:val="99"/>
    <w:qFormat/>
    <w:rsid w:val="001215AA"/>
    <w:rPr>
      <w:smallCaps/>
      <w:spacing w:val="5"/>
      <w:u w:val="single"/>
    </w:rPr>
  </w:style>
  <w:style w:type="table" w:customStyle="1" w:styleId="LtrTableAddress">
    <w:name w:val="Ltr_Table_Addres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5103" w:type="dxa"/>
    </w:tblPr>
  </w:style>
  <w:style w:type="paragraph" w:styleId="Quote">
    <w:name w:val="Quote"/>
    <w:basedOn w:val="Normal"/>
    <w:next w:val="Normal"/>
    <w:link w:val="QuoteChar"/>
    <w:uiPriority w:val="99"/>
    <w:qFormat/>
    <w:rsid w:val="001215AA"/>
    <w:pPr>
      <w:spacing w:before="200" w:after="0" w:line="240" w:lineRule="auto"/>
      <w:ind w:left="360" w:right="360"/>
      <w:jc w:val="both"/>
    </w:pPr>
    <w:rPr>
      <w:rFonts w:ascii="Times New Roman" w:eastAsia="MS Mincho" w:hAnsi="Times New Roman"/>
      <w:i/>
      <w:iCs/>
      <w:sz w:val="20"/>
      <w:szCs w:val="20"/>
      <w:lang w:val="x-none" w:eastAsia="x-none" w:bidi="en-US"/>
    </w:rPr>
  </w:style>
  <w:style w:type="character" w:customStyle="1" w:styleId="QuoteChar">
    <w:name w:val="Quote Char"/>
    <w:basedOn w:val="DefaultParagraphFont"/>
    <w:link w:val="Quote"/>
    <w:uiPriority w:val="99"/>
    <w:rsid w:val="001215AA"/>
    <w:rPr>
      <w:rFonts w:ascii="Times New Roman" w:eastAsia="MS Mincho" w:hAnsi="Times New Roman" w:cs="Times New Roman"/>
      <w:i/>
      <w:iCs/>
      <w:kern w:val="0"/>
      <w:sz w:val="20"/>
      <w:szCs w:val="20"/>
      <w:lang w:val="x-none" w:eastAsia="x-none" w:bidi="en-US"/>
      <w14:ligatures w14:val="none"/>
    </w:rPr>
  </w:style>
  <w:style w:type="character" w:styleId="SubtleReference">
    <w:name w:val="Subtle Reference"/>
    <w:uiPriority w:val="99"/>
    <w:qFormat/>
    <w:rsid w:val="001215AA"/>
    <w:rPr>
      <w:smallCaps/>
    </w:rPr>
  </w:style>
  <w:style w:type="paragraph" w:styleId="TOC1">
    <w:name w:val="toc 1"/>
    <w:basedOn w:val="Normal"/>
    <w:next w:val="Normal"/>
    <w:autoRedefine/>
    <w:uiPriority w:val="99"/>
    <w:semiHidden/>
    <w:rsid w:val="001215AA"/>
    <w:pPr>
      <w:keepNext/>
      <w:tabs>
        <w:tab w:val="right" w:leader="dot" w:pos="7371"/>
      </w:tabs>
      <w:spacing w:before="160" w:after="60" w:line="240" w:lineRule="exact"/>
      <w:ind w:left="340" w:right="567" w:hanging="340"/>
      <w:jc w:val="both"/>
    </w:pPr>
    <w:rPr>
      <w:rFonts w:ascii="Times New Roman" w:eastAsia="MS Mincho" w:hAnsi="Times New Roman"/>
      <w:b/>
      <w:lang w:val="en-GB"/>
    </w:rPr>
  </w:style>
  <w:style w:type="paragraph" w:styleId="TOC2">
    <w:name w:val="toc 2"/>
    <w:basedOn w:val="Normal"/>
    <w:next w:val="Normal"/>
    <w:autoRedefine/>
    <w:uiPriority w:val="99"/>
    <w:semiHidden/>
    <w:rsid w:val="001215AA"/>
    <w:pPr>
      <w:keepNext/>
      <w:tabs>
        <w:tab w:val="right" w:leader="dot" w:pos="7371"/>
      </w:tabs>
      <w:spacing w:after="60" w:line="240" w:lineRule="exact"/>
      <w:ind w:left="680" w:right="567" w:hanging="340"/>
      <w:jc w:val="both"/>
    </w:pPr>
    <w:rPr>
      <w:rFonts w:ascii="Times New Roman" w:eastAsia="MS Mincho" w:hAnsi="Times New Roman"/>
      <w:lang w:val="en-GB"/>
    </w:rPr>
  </w:style>
  <w:style w:type="paragraph" w:styleId="TOC3">
    <w:name w:val="toc 3"/>
    <w:basedOn w:val="Normal"/>
    <w:next w:val="Normal"/>
    <w:autoRedefine/>
    <w:uiPriority w:val="99"/>
    <w:semiHidden/>
    <w:rsid w:val="001215AA"/>
    <w:pPr>
      <w:keepNext/>
      <w:tabs>
        <w:tab w:val="right" w:leader="dot" w:pos="7371"/>
      </w:tabs>
      <w:spacing w:after="60" w:line="240" w:lineRule="exact"/>
      <w:ind w:left="1020" w:right="567" w:hanging="340"/>
      <w:jc w:val="both"/>
    </w:pPr>
    <w:rPr>
      <w:rFonts w:ascii="Times New Roman" w:eastAsia="MS Mincho" w:hAnsi="Times New Roman"/>
      <w:sz w:val="20"/>
      <w:lang w:val="en-GB"/>
    </w:rPr>
  </w:style>
  <w:style w:type="paragraph" w:styleId="TOC4">
    <w:name w:val="toc 4"/>
    <w:basedOn w:val="Normal"/>
    <w:next w:val="Normal"/>
    <w:autoRedefine/>
    <w:uiPriority w:val="99"/>
    <w:semiHidden/>
    <w:rsid w:val="001215AA"/>
    <w:pPr>
      <w:tabs>
        <w:tab w:val="right" w:leader="dot" w:pos="7371"/>
      </w:tabs>
      <w:spacing w:after="60" w:line="240" w:lineRule="exact"/>
      <w:ind w:left="1361" w:right="567" w:hanging="340"/>
      <w:jc w:val="both"/>
    </w:pPr>
    <w:rPr>
      <w:rFonts w:ascii="Times New Roman" w:eastAsia="MS Mincho" w:hAnsi="Times New Roman"/>
      <w:sz w:val="20"/>
      <w:lang w:val="en-GB"/>
    </w:rPr>
  </w:style>
  <w:style w:type="paragraph" w:styleId="TOC5">
    <w:name w:val="toc 5"/>
    <w:basedOn w:val="Normal"/>
    <w:next w:val="Normal"/>
    <w:autoRedefine/>
    <w:uiPriority w:val="99"/>
    <w:semiHidden/>
    <w:rsid w:val="001215AA"/>
    <w:pPr>
      <w:tabs>
        <w:tab w:val="right" w:leader="dot" w:pos="7371"/>
      </w:tabs>
      <w:spacing w:after="60" w:line="240" w:lineRule="exact"/>
      <w:ind w:left="1701" w:right="567" w:hanging="340"/>
      <w:jc w:val="both"/>
    </w:pPr>
    <w:rPr>
      <w:rFonts w:ascii="Times New Roman" w:eastAsia="MS Mincho" w:hAnsi="Times New Roman"/>
      <w:sz w:val="20"/>
      <w:lang w:val="en-GB"/>
    </w:rPr>
  </w:style>
  <w:style w:type="paragraph" w:styleId="TOCHeading">
    <w:name w:val="TOC Heading"/>
    <w:basedOn w:val="Normal"/>
    <w:next w:val="Normal"/>
    <w:uiPriority w:val="99"/>
    <w:semiHidden/>
    <w:qFormat/>
    <w:rsid w:val="001215AA"/>
    <w:pPr>
      <w:keepNext/>
      <w:spacing w:before="240" w:after="60"/>
    </w:pPr>
    <w:rPr>
      <w:rFonts w:ascii="Calibri Light" w:hAnsi="Calibri Light"/>
      <w:kern w:val="32"/>
      <w:sz w:val="32"/>
      <w:szCs w:val="32"/>
    </w:rPr>
  </w:style>
  <w:style w:type="table" w:customStyle="1" w:styleId="UGTable">
    <w:name w:val="UG_Table"/>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964" w:type="dxa"/>
      <w:tblCellMar>
        <w:left w:w="57" w:type="dxa"/>
        <w:bottom w:w="57" w:type="dxa"/>
        <w:right w:w="113"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1215AA"/>
    <w:pPr>
      <w:spacing w:after="0" w:line="240" w:lineRule="auto"/>
    </w:pPr>
    <w:rPr>
      <w:rFonts w:ascii="Times New Roman" w:eastAsia="MS Mincho" w:hAnsi="Times New Roman" w:cs="Times New Roman"/>
      <w:kern w:val="0"/>
      <w:sz w:val="20"/>
      <w:szCs w:val="20"/>
      <w:lang w:val="en-GB" w:eastAsia="en-GB"/>
      <w14:ligatures w14:val="none"/>
    </w:rPr>
    <w:tblPr>
      <w:tblInd w:w="113" w:type="dxa"/>
      <w:tblBorders>
        <w:top w:val="single" w:sz="4" w:space="0" w:color="B9B9B9"/>
        <w:left w:val="single" w:sz="4" w:space="0" w:color="B9B9B9"/>
        <w:bottom w:val="single" w:sz="4" w:space="0" w:color="B9B9B9"/>
        <w:right w:val="single" w:sz="4" w:space="0" w:color="B9B9B9"/>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1215AA"/>
    <w:pPr>
      <w:spacing w:after="0" w:line="240" w:lineRule="auto"/>
    </w:pPr>
    <w:rPr>
      <w:rFonts w:ascii="Times New Roman" w:eastAsia="Times New Roman" w:hAnsi="Times New Roman" w:cs="Times New Roman"/>
      <w:color w:val="000000"/>
      <w:kern w:val="0"/>
      <w:sz w:val="18"/>
      <w:szCs w:val="20"/>
      <w14:ligatures w14:val="none"/>
    </w:rPr>
    <w:tblPr>
      <w:tblBorders>
        <w:top w:val="single" w:sz="8" w:space="0" w:color="9F9F9F"/>
        <w:left w:val="single" w:sz="8" w:space="0" w:color="9F9F9F"/>
        <w:bottom w:val="single" w:sz="8" w:space="0" w:color="9F9F9F"/>
        <w:right w:val="single" w:sz="8" w:space="0" w:color="9F9F9F"/>
        <w:insideH w:val="single" w:sz="8" w:space="0" w:color="9F9F9F"/>
        <w:insideV w:val="single" w:sz="8" w:space="0" w:color="9F9F9F"/>
      </w:tblBorders>
    </w:tblPr>
    <w:tblStylePr w:type="firstRow">
      <w:pPr>
        <w:wordWrap/>
        <w:spacing w:beforeLines="0" w:beforeAutospacing="0" w:afterLines="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vAlign w:val="center"/>
      </w:tcPr>
    </w:tblStylePr>
    <w:tblStylePr w:type="firstCol">
      <w:pPr>
        <w:jc w:val="left"/>
      </w:pPr>
      <w:tblPr/>
      <w:tcPr>
        <w:vAlign w:val="center"/>
      </w:tcPr>
    </w:tblStylePr>
  </w:style>
  <w:style w:type="table" w:customStyle="1" w:styleId="ECHRTableFax">
    <w:name w:val="ECHR_Table_Fax"/>
    <w:basedOn w:val="TableNormal"/>
    <w:uiPriority w:val="99"/>
    <w:rsid w:val="001215AA"/>
    <w:pPr>
      <w:spacing w:after="0" w:line="240" w:lineRule="auto"/>
    </w:pPr>
    <w:rPr>
      <w:rFonts w:ascii="Times New Roman" w:eastAsia="Times New Roman" w:hAnsi="Times New Roman" w:cs="Times New Roman"/>
      <w:color w:val="000000"/>
      <w:kern w:val="0"/>
      <w:sz w:val="20"/>
      <w:szCs w:val="20"/>
      <w14:ligatures w14:val="none"/>
    </w:rPr>
    <w:tblPr>
      <w:tblInd w:w="-680" w:type="dxa"/>
      <w:tblBorders>
        <w:insideH w:val="single" w:sz="4" w:space="0" w:color="C6C6C6"/>
        <w:insideV w:val="single" w:sz="4" w:space="0" w:color="C6C6C6"/>
      </w:tblBorders>
      <w:tblCellMar>
        <w:top w:w="142" w:type="dxa"/>
        <w:bottom w:w="142" w:type="dxa"/>
      </w:tblCellMar>
    </w:tblPr>
    <w:trPr>
      <w:cantSplit/>
    </w:trPr>
  </w:style>
  <w:style w:type="table" w:customStyle="1" w:styleId="ECHRTableMemo">
    <w:name w:val="ECHR_Table_Memo"/>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right w:val="nil"/>
          <w:insideH w:val="nil"/>
          <w:insideV w:val="nil"/>
          <w:tl2br w:val="nil"/>
          <w:tr2bl w:val="nil"/>
        </w:tcBorders>
      </w:tcPr>
    </w:tblStylePr>
  </w:style>
  <w:style w:type="table" w:customStyle="1" w:styleId="ECHRDNTable">
    <w:name w:val="ECHR_DN_Table"/>
    <w:aliases w:val="DN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jc w:val="center"/>
      <w:tblBorders>
        <w:left w:val="single" w:sz="4" w:space="0" w:color="949494"/>
        <w:bottom w:val="single" w:sz="4" w:space="0" w:color="949494"/>
        <w:right w:val="single" w:sz="4" w:space="0" w:color="949494"/>
        <w:insideH w:val="single" w:sz="4" w:space="0" w:color="949494"/>
        <w:insideV w:val="single" w:sz="4" w:space="0" w:color="949494"/>
      </w:tblBorders>
      <w:tblCellMar>
        <w:top w:w="57" w:type="dxa"/>
        <w:bottom w:w="57" w:type="dxa"/>
      </w:tblCellMar>
    </w:tblPr>
    <w:trPr>
      <w:jc w:val="center"/>
    </w:trPr>
    <w:tcPr>
      <w:vAlign w:val="center"/>
    </w:tcPr>
    <w:tblStylePr w:type="firstRow">
      <w:pPr>
        <w:wordWrap/>
        <w:spacing w:beforeLines="0"/>
        <w:ind w:leftChars="0" w:left="0"/>
      </w:pPr>
      <w:rPr>
        <w:rFonts w:ascii="Times New Roman" w:hAnsi="Times New Roman"/>
        <w:b/>
        <w:i w:val="0"/>
        <w:color w:val="474747"/>
        <w:sz w:val="24"/>
      </w:rPr>
      <w:tblPr/>
      <w:tcPr>
        <w:tcBorders>
          <w:top w:val="single" w:sz="4" w:space="0" w:color="949494"/>
          <w:left w:val="single" w:sz="4" w:space="0" w:color="949494"/>
          <w:bottom w:val="nil"/>
          <w:right w:val="single" w:sz="4" w:space="0" w:color="949494"/>
          <w:insideH w:val="nil"/>
          <w:insideV w:val="nil"/>
          <w:tl2br w:val="nil"/>
          <w:tr2bl w:val="nil"/>
        </w:tcBorders>
        <w:shd w:val="clear" w:color="auto" w:fill="DFDFDF"/>
      </w:tcPr>
    </w:tblStylePr>
  </w:style>
  <w:style w:type="paragraph" w:styleId="TOAHeading">
    <w:name w:val="toa heading"/>
    <w:basedOn w:val="Normal"/>
    <w:next w:val="Normal"/>
    <w:uiPriority w:val="99"/>
    <w:semiHidden/>
    <w:rsid w:val="001215AA"/>
    <w:pPr>
      <w:keepNext/>
      <w:keepLines/>
      <w:spacing w:before="240" w:after="0" w:line="240" w:lineRule="auto"/>
      <w:contextualSpacing/>
      <w:jc w:val="center"/>
    </w:pPr>
    <w:rPr>
      <w:rFonts w:ascii="Times New Roman" w:eastAsia="MS Gothic" w:hAnsi="Times New Roman"/>
      <w:b/>
      <w:bCs/>
      <w:color w:val="474747"/>
      <w:sz w:val="28"/>
      <w:szCs w:val="24"/>
      <w:lang w:val="en-GB"/>
    </w:rPr>
  </w:style>
  <w:style w:type="paragraph" w:styleId="Subtitle">
    <w:name w:val="Subtitle"/>
    <w:basedOn w:val="Normal"/>
    <w:next w:val="Normal"/>
    <w:link w:val="SubtitleChar"/>
    <w:uiPriority w:val="99"/>
    <w:qFormat/>
    <w:rsid w:val="001215AA"/>
    <w:pPr>
      <w:spacing w:after="600" w:line="240" w:lineRule="auto"/>
      <w:jc w:val="both"/>
    </w:pPr>
    <w:rPr>
      <w:rFonts w:ascii="Times New Roman" w:eastAsia="MS Gothic" w:hAnsi="Times New Roman"/>
      <w:i/>
      <w:iCs/>
      <w:spacing w:val="13"/>
      <w:sz w:val="24"/>
      <w:szCs w:val="24"/>
      <w:lang w:val="x-none" w:eastAsia="x-none" w:bidi="en-US"/>
    </w:rPr>
  </w:style>
  <w:style w:type="character" w:customStyle="1" w:styleId="SubtitleChar">
    <w:name w:val="Subtitle Char"/>
    <w:basedOn w:val="DefaultParagraphFont"/>
    <w:link w:val="Subtitle"/>
    <w:uiPriority w:val="99"/>
    <w:rsid w:val="001215AA"/>
    <w:rPr>
      <w:rFonts w:ascii="Times New Roman" w:eastAsia="MS Gothic" w:hAnsi="Times New Roman" w:cs="Times New Roman"/>
      <w:i/>
      <w:iCs/>
      <w:spacing w:val="13"/>
      <w:kern w:val="0"/>
      <w:sz w:val="24"/>
      <w:szCs w:val="24"/>
      <w:lang w:val="x-none" w:eastAsia="x-none" w:bidi="en-US"/>
      <w14:ligatures w14:val="none"/>
    </w:rPr>
  </w:style>
  <w:style w:type="numbering" w:styleId="111111">
    <w:name w:val="Outline List 2"/>
    <w:basedOn w:val="NoList"/>
    <w:uiPriority w:val="99"/>
    <w:semiHidden/>
    <w:unhideWhenUsed/>
    <w:rsid w:val="001215AA"/>
    <w:pPr>
      <w:numPr>
        <w:numId w:val="4"/>
      </w:numPr>
    </w:pPr>
  </w:style>
  <w:style w:type="paragraph" w:customStyle="1" w:styleId="ECHRPara">
    <w:name w:val="ECHR_Para"/>
    <w:aliases w:val="Ju_Para"/>
    <w:basedOn w:val="Normal"/>
    <w:link w:val="ECHRParaChar"/>
    <w:uiPriority w:val="99"/>
    <w:qFormat/>
    <w:rsid w:val="001215AA"/>
    <w:pPr>
      <w:spacing w:after="0" w:line="240" w:lineRule="auto"/>
      <w:ind w:firstLine="284"/>
      <w:jc w:val="both"/>
    </w:pPr>
    <w:rPr>
      <w:rFonts w:ascii="Times New Roman" w:eastAsia="MS Mincho" w:hAnsi="Times New Roman"/>
      <w:sz w:val="24"/>
      <w:szCs w:val="20"/>
      <w:lang w:val="en-GB" w:eastAsia="x-none"/>
    </w:rPr>
  </w:style>
  <w:style w:type="numbering" w:styleId="1ai">
    <w:name w:val="Outline List 1"/>
    <w:basedOn w:val="NoList"/>
    <w:uiPriority w:val="99"/>
    <w:semiHidden/>
    <w:unhideWhenUsed/>
    <w:rsid w:val="001215AA"/>
    <w:pPr>
      <w:numPr>
        <w:numId w:val="5"/>
      </w:numPr>
    </w:pPr>
  </w:style>
  <w:style w:type="table" w:customStyle="1" w:styleId="ECHRTableSimpleBox">
    <w:name w:val="ECHR_Table_Simple_Box"/>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F9F9F"/>
        <w:left w:val="single" w:sz="4" w:space="0" w:color="9F9F9F"/>
        <w:bottom w:val="single" w:sz="4" w:space="0" w:color="9F9F9F"/>
        <w:right w:val="single" w:sz="4" w:space="0" w:color="9F9F9F"/>
      </w:tblBorders>
      <w:tblCellMar>
        <w:top w:w="113" w:type="dxa"/>
        <w:bottom w:w="113" w:type="dxa"/>
      </w:tblCellMar>
    </w:tblPr>
  </w:style>
  <w:style w:type="table" w:customStyle="1" w:styleId="ECHRTableNoLines">
    <w:name w:val="ECHR_Table_No_Lines"/>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CellMar>
        <w:top w:w="85" w:type="dxa"/>
        <w:left w:w="142" w:type="dxa"/>
        <w:bottom w:w="28" w:type="dxa"/>
        <w:right w:w="142" w:type="dxa"/>
      </w:tblCellMar>
    </w:tblPr>
    <w:tblStylePr w:type="firstRow">
      <w:rPr>
        <w:rFonts w:ascii="Times New Roman" w:hAnsi="Times New Roman"/>
        <w:b/>
        <w:i w:val="0"/>
        <w:color w:val="474747"/>
        <w:sz w:val="24"/>
      </w:rPr>
      <w:tblPr/>
      <w:tcPr>
        <w:tcBorders>
          <w:top w:val="single" w:sz="4" w:space="0" w:color="949494"/>
          <w:left w:val="single" w:sz="4" w:space="0" w:color="949494"/>
          <w:bottom w:val="single" w:sz="4" w:space="0" w:color="949494"/>
          <w:right w:val="single" w:sz="4" w:space="0" w:color="949494"/>
          <w:insideH w:val="nil"/>
          <w:insideV w:val="nil"/>
          <w:tl2br w:val="nil"/>
          <w:tr2bl w:val="nil"/>
        </w:tcBorders>
        <w:shd w:val="clear" w:color="auto" w:fill="DFDFDF"/>
      </w:tcPr>
    </w:tblStylePr>
    <w:tblStylePr w:type="firstCol">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tcPr>
    </w:tblStylePr>
  </w:style>
  <w:style w:type="numbering" w:styleId="ArticleSection">
    <w:name w:val="Outline List 3"/>
    <w:basedOn w:val="NoList"/>
    <w:uiPriority w:val="99"/>
    <w:semiHidden/>
    <w:unhideWhenUsed/>
    <w:rsid w:val="001215AA"/>
    <w:pPr>
      <w:numPr>
        <w:numId w:val="6"/>
      </w:numPr>
    </w:pPr>
  </w:style>
  <w:style w:type="table" w:customStyle="1" w:styleId="ECHRTableForInternalUse">
    <w:name w:val="ECHR_Table_For_Internal_Use"/>
    <w:basedOn w:val="TableNormal"/>
    <w:uiPriority w:val="99"/>
    <w:rsid w:val="001215AA"/>
    <w:pPr>
      <w:spacing w:after="0" w:line="240" w:lineRule="auto"/>
    </w:pPr>
    <w:rPr>
      <w:rFonts w:ascii="Times New Roman" w:eastAsia="Times New Roman" w:hAnsi="Times New Roman" w:cs="Times New Roman"/>
      <w:color w:val="636363"/>
      <w:kern w:val="0"/>
      <w:sz w:val="18"/>
      <w:szCs w:val="20"/>
      <w14:ligatures w14:val="none"/>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tblStylePr w:type="band1Vert">
      <w:tbl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l2br w:val="nil"/>
          <w:tr2bl w:val="nil"/>
        </w:tcBorders>
      </w:tcPr>
    </w:tblStylePr>
  </w:style>
  <w:style w:type="table" w:customStyle="1" w:styleId="ECHRListTable">
    <w:name w:val="ECHR_List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b/>
        <w:color w:val="474747"/>
      </w:rPr>
      <w:tblPr/>
      <w:trPr>
        <w:tblHeader/>
      </w:trPr>
      <w:tcPr>
        <w:tcBorders>
          <w:top w:val="single" w:sz="4" w:space="0" w:color="949494"/>
          <w:left w:val="single" w:sz="4" w:space="0" w:color="949494"/>
          <w:bottom w:val="single" w:sz="4" w:space="0" w:color="949494"/>
          <w:right w:val="single" w:sz="4" w:space="0" w:color="949494"/>
          <w:insideH w:val="single" w:sz="4" w:space="0" w:color="949494"/>
          <w:insideV w:val="single" w:sz="4" w:space="0" w:color="949494"/>
        </w:tcBorders>
        <w:shd w:val="clear" w:color="auto" w:fill="DFDFDF"/>
      </w:tcPr>
    </w:tblStylePr>
  </w:style>
  <w:style w:type="paragraph" w:styleId="Bibliography">
    <w:name w:val="Bibliography"/>
    <w:basedOn w:val="Normal"/>
    <w:next w:val="Normal"/>
    <w:uiPriority w:val="99"/>
    <w:semiHidden/>
    <w:rsid w:val="001215AA"/>
    <w:pPr>
      <w:spacing w:after="0" w:line="240" w:lineRule="auto"/>
      <w:jc w:val="both"/>
    </w:pPr>
    <w:rPr>
      <w:rFonts w:ascii="Times New Roman" w:eastAsia="MS Mincho" w:hAnsi="Times New Roman"/>
      <w:sz w:val="24"/>
      <w:lang w:val="en-GB"/>
    </w:rPr>
  </w:style>
  <w:style w:type="paragraph" w:styleId="BlockText">
    <w:name w:val="Block Text"/>
    <w:basedOn w:val="Normal"/>
    <w:uiPriority w:val="99"/>
    <w:semiHidden/>
    <w:rsid w:val="001215AA"/>
    <w:pPr>
      <w:pBdr>
        <w:top w:val="single" w:sz="2" w:space="10" w:color="0072BC" w:shadow="1" w:frame="1"/>
        <w:left w:val="single" w:sz="2" w:space="10" w:color="0072BC" w:shadow="1" w:frame="1"/>
        <w:bottom w:val="single" w:sz="2" w:space="10" w:color="0072BC" w:shadow="1" w:frame="1"/>
        <w:right w:val="single" w:sz="2" w:space="10" w:color="0072BC" w:shadow="1" w:frame="1"/>
      </w:pBdr>
      <w:spacing w:after="0" w:line="240" w:lineRule="auto"/>
      <w:ind w:left="1152" w:right="1152"/>
      <w:jc w:val="both"/>
    </w:pPr>
    <w:rPr>
      <w:rFonts w:ascii="Times New Roman" w:eastAsia="MS Mincho" w:hAnsi="Times New Roman"/>
      <w:i/>
      <w:iCs/>
      <w:color w:val="0072BC"/>
      <w:sz w:val="24"/>
      <w:lang w:val="en-GB"/>
    </w:rPr>
  </w:style>
  <w:style w:type="table" w:customStyle="1" w:styleId="ECHRHeaderTable">
    <w:name w:val="ECHR_Header_Table"/>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Borders>
        <w:bottom w:val="single" w:sz="6" w:space="0" w:color="949494"/>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9"/>
    <w:semiHidden/>
    <w:rsid w:val="001215AA"/>
    <w:pPr>
      <w:spacing w:after="120" w:line="240" w:lineRule="auto"/>
      <w:jc w:val="both"/>
    </w:pPr>
    <w:rPr>
      <w:rFonts w:ascii="Times New Roman" w:eastAsia="MS Mincho" w:hAnsi="Times New Roman"/>
      <w:sz w:val="24"/>
      <w:szCs w:val="20"/>
      <w:lang w:val="x-none" w:eastAsia="x-none"/>
    </w:rPr>
  </w:style>
  <w:style w:type="character" w:customStyle="1" w:styleId="BodyTextChar">
    <w:name w:val="Body Text Char"/>
    <w:basedOn w:val="DefaultParagraphFont"/>
    <w:link w:val="BodyText"/>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TableOddBanded">
    <w:name w:val="ECHR_Table_Odd_Band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CellMar>
        <w:top w:w="28" w:type="dxa"/>
        <w:bottom w:w="28" w:type="dxa"/>
      </w:tblCellMar>
    </w:tblPr>
    <w:tblStylePr w:type="firstRow">
      <w:rPr>
        <w:rFonts w:ascii="Times New Roman" w:hAnsi="Times New Roman"/>
        <w:b/>
        <w:i w:val="0"/>
        <w:color w:val="474747"/>
        <w:sz w:val="22"/>
      </w:rPr>
      <w:tblPr/>
      <w:tcPr>
        <w:tcBorders>
          <w:top w:val="single" w:sz="4" w:space="0" w:color="949494"/>
          <w:left w:val="single" w:sz="4" w:space="0" w:color="949494"/>
          <w:bottom w:val="single" w:sz="4" w:space="0" w:color="949494"/>
          <w:right w:val="single" w:sz="4" w:space="0" w:color="949494"/>
          <w:insideH w:val="nil"/>
          <w:insideV w:val="single" w:sz="4" w:space="0" w:color="949494"/>
          <w:tl2br w:val="nil"/>
          <w:tr2bl w:val="nil"/>
        </w:tcBorders>
        <w:shd w:val="clear" w:color="auto" w:fill="DFDFDF"/>
      </w:tcPr>
    </w:tblStylePr>
    <w:tblStylePr w:type="band1Vert">
      <w:tblPr/>
      <w:tcPr>
        <w:tcBorders>
          <w:top w:val="nil"/>
          <w:left w:val="nil"/>
          <w:bottom w:val="nil"/>
          <w:right w:val="nil"/>
          <w:insideH w:val="nil"/>
          <w:insideV w:val="nil"/>
          <w:tl2br w:val="nil"/>
          <w:tr2bl w:val="nil"/>
        </w:tcBorders>
        <w:shd w:val="clear" w:color="auto" w:fill="DFDFDF"/>
      </w:tcPr>
    </w:tblStylePr>
    <w:tblStylePr w:type="band1Horz">
      <w:rPr>
        <w:b/>
      </w:rPr>
      <w:tblPr/>
      <w:tcPr>
        <w:shd w:val="clear" w:color="auto" w:fill="DFDFDF"/>
      </w:tcPr>
    </w:tblStylePr>
  </w:style>
  <w:style w:type="paragraph" w:styleId="BodyText2">
    <w:name w:val="Body Text 2"/>
    <w:basedOn w:val="Normal"/>
    <w:link w:val="BodyText2Char"/>
    <w:uiPriority w:val="99"/>
    <w:semiHidden/>
    <w:rsid w:val="001215AA"/>
    <w:pPr>
      <w:spacing w:after="120" w:line="480" w:lineRule="auto"/>
      <w:jc w:val="both"/>
    </w:pPr>
    <w:rPr>
      <w:rFonts w:ascii="Times New Roman" w:eastAsia="MS Mincho" w:hAnsi="Times New Roman"/>
      <w:sz w:val="24"/>
      <w:szCs w:val="20"/>
      <w:lang w:val="x-none" w:eastAsia="x-none"/>
    </w:rPr>
  </w:style>
  <w:style w:type="character" w:customStyle="1" w:styleId="BodyText2Char">
    <w:name w:val="Body Text 2 Char"/>
    <w:basedOn w:val="DefaultParagraphFont"/>
    <w:link w:val="BodyText2"/>
    <w:uiPriority w:val="99"/>
    <w:semiHidden/>
    <w:rsid w:val="001215AA"/>
    <w:rPr>
      <w:rFonts w:ascii="Times New Roman" w:eastAsia="MS Mincho" w:hAnsi="Times New Roman" w:cs="Times New Roman"/>
      <w:kern w:val="0"/>
      <w:sz w:val="24"/>
      <w:szCs w:val="20"/>
      <w:lang w:val="x-none" w:eastAsia="x-none"/>
      <w14:ligatures w14:val="none"/>
    </w:rPr>
  </w:style>
  <w:style w:type="table" w:customStyle="1" w:styleId="ECHRHeaderTableReduced">
    <w:name w:val="ECHR_Header_Table_Reduced"/>
    <w:basedOn w:val="TableNormal"/>
    <w:uiPriority w:val="99"/>
    <w:rsid w:val="001215AA"/>
    <w:pPr>
      <w:spacing w:after="0" w:line="240" w:lineRule="auto"/>
    </w:pPr>
    <w:rPr>
      <w:rFonts w:ascii="Times New Roman" w:eastAsia="Times New Roman" w:hAnsi="Times New Roman" w:cs="Times New Roman"/>
      <w:kern w:val="0"/>
      <w:sz w:val="20"/>
      <w:szCs w:val="20"/>
      <w14:ligatures w14:val="none"/>
    </w:rPr>
    <w:tblPr>
      <w:tblInd w:w="-680" w:type="dxa"/>
      <w:tblCellMar>
        <w:left w:w="0" w:type="dxa"/>
        <w:right w:w="0" w:type="dxa"/>
      </w:tblCellMar>
    </w:tblPr>
    <w:tcPr>
      <w:vAlign w:val="bottom"/>
    </w:tcPr>
    <w:tblStylePr w:type="firstRow">
      <w:tblPr/>
      <w:tcPr>
        <w:tcBorders>
          <w:top w:val="nil"/>
          <w:left w:val="nil"/>
          <w:bottom w:val="single" w:sz="6" w:space="0" w:color="949494"/>
          <w:right w:val="nil"/>
          <w:insideH w:val="nil"/>
          <w:insideV w:val="nil"/>
          <w:tl2br w:val="nil"/>
          <w:tr2bl w:val="nil"/>
        </w:tcBorders>
      </w:tcPr>
    </w:tblStylePr>
    <w:tblStylePr w:type="lastRow">
      <w:pPr>
        <w:jc w:val="right"/>
      </w:pPr>
      <w:tblPr/>
      <w:tcPr>
        <w:tcBorders>
          <w:top w:val="single" w:sz="6" w:space="0" w:color="949494"/>
          <w:left w:val="nil"/>
          <w:bottom w:val="nil"/>
          <w:right w:val="nil"/>
          <w:insideH w:val="nil"/>
          <w:insideV w:val="nil"/>
          <w:tl2br w:val="nil"/>
          <w:tr2bl w:val="nil"/>
        </w:tcBorders>
      </w:tcPr>
    </w:tblStylePr>
  </w:style>
  <w:style w:type="paragraph" w:customStyle="1" w:styleId="JuCase">
    <w:name w:val="Ju_Case"/>
    <w:basedOn w:val="Normal"/>
    <w:next w:val="ECHRPara"/>
    <w:uiPriority w:val="10"/>
    <w:rsid w:val="001215AA"/>
    <w:pPr>
      <w:spacing w:after="0" w:line="240" w:lineRule="auto"/>
      <w:ind w:firstLine="284"/>
      <w:jc w:val="both"/>
    </w:pPr>
    <w:rPr>
      <w:rFonts w:ascii="Times New Roman" w:eastAsia="MS Mincho" w:hAnsi="Times New Roman"/>
      <w:b/>
      <w:sz w:val="24"/>
      <w:lang w:val="en-GB"/>
    </w:rPr>
  </w:style>
  <w:style w:type="character" w:styleId="PageNumber">
    <w:name w:val="page number"/>
    <w:uiPriority w:val="99"/>
    <w:semiHidden/>
    <w:rsid w:val="001215AA"/>
    <w:rPr>
      <w:sz w:val="18"/>
    </w:rPr>
  </w:style>
  <w:style w:type="paragraph" w:styleId="ListBullet">
    <w:name w:val="List Bullet"/>
    <w:basedOn w:val="Normal"/>
    <w:uiPriority w:val="99"/>
    <w:semiHidden/>
    <w:rsid w:val="001215AA"/>
    <w:pPr>
      <w:numPr>
        <w:numId w:val="3"/>
      </w:numPr>
      <w:spacing w:after="0" w:line="240" w:lineRule="auto"/>
      <w:jc w:val="both"/>
    </w:pPr>
    <w:rPr>
      <w:rFonts w:ascii="Times New Roman" w:eastAsia="MS Mincho" w:hAnsi="Times New Roman"/>
      <w:sz w:val="24"/>
      <w:lang w:val="en-GB"/>
    </w:rPr>
  </w:style>
  <w:style w:type="paragraph" w:styleId="ListBullet3">
    <w:name w:val="List Bullet 3"/>
    <w:basedOn w:val="Normal"/>
    <w:uiPriority w:val="99"/>
    <w:semiHidden/>
    <w:rsid w:val="001215AA"/>
    <w:pPr>
      <w:numPr>
        <w:numId w:val="2"/>
      </w:numPr>
      <w:spacing w:after="0" w:line="240" w:lineRule="auto"/>
      <w:contextualSpacing/>
      <w:jc w:val="both"/>
    </w:pPr>
    <w:rPr>
      <w:rFonts w:ascii="Times New Roman" w:eastAsia="MS Mincho" w:hAnsi="Times New Roman"/>
      <w:sz w:val="24"/>
      <w:lang w:val="en-GB"/>
    </w:rPr>
  </w:style>
  <w:style w:type="paragraph" w:styleId="BodyText3">
    <w:name w:val="Body Text 3"/>
    <w:basedOn w:val="Normal"/>
    <w:link w:val="BodyText3Char"/>
    <w:uiPriority w:val="99"/>
    <w:semiHidden/>
    <w:rsid w:val="001215AA"/>
    <w:pPr>
      <w:spacing w:after="120" w:line="240" w:lineRule="auto"/>
      <w:jc w:val="both"/>
    </w:pPr>
    <w:rPr>
      <w:rFonts w:ascii="Times New Roman" w:eastAsia="MS Mincho" w:hAnsi="Times New Roman"/>
      <w:sz w:val="16"/>
      <w:szCs w:val="16"/>
      <w:lang w:val="x-none" w:eastAsia="x-none"/>
    </w:rPr>
  </w:style>
  <w:style w:type="character" w:customStyle="1" w:styleId="BodyText3Char">
    <w:name w:val="Body Text 3 Char"/>
    <w:basedOn w:val="DefaultParagraphFont"/>
    <w:link w:val="BodyTex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BodyTextFirstIndent">
    <w:name w:val="Body Text First Indent"/>
    <w:basedOn w:val="BodyText"/>
    <w:link w:val="BodyTextFirstIndentChar"/>
    <w:uiPriority w:val="99"/>
    <w:semiHidden/>
    <w:rsid w:val="001215AA"/>
    <w:pPr>
      <w:spacing w:after="0"/>
      <w:ind w:firstLine="360"/>
    </w:pPr>
  </w:style>
  <w:style w:type="character" w:customStyle="1" w:styleId="BodyTextFirstIndentChar">
    <w:name w:val="Body Text First Indent Char"/>
    <w:basedOn w:val="BodyTextChar"/>
    <w:link w:val="BodyTextFirs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
    <w:name w:val="Body Text Indent"/>
    <w:basedOn w:val="Normal"/>
    <w:link w:val="BodyTextIndentChar"/>
    <w:uiPriority w:val="99"/>
    <w:semiHidden/>
    <w:rsid w:val="001215AA"/>
    <w:pPr>
      <w:spacing w:after="120" w:line="240" w:lineRule="auto"/>
      <w:ind w:left="283"/>
      <w:jc w:val="both"/>
    </w:pPr>
    <w:rPr>
      <w:rFonts w:ascii="Times New Roman" w:eastAsia="MS Mincho" w:hAnsi="Times New Roman"/>
      <w:sz w:val="24"/>
      <w:szCs w:val="20"/>
      <w:lang w:val="x-none" w:eastAsia="x-none"/>
    </w:rPr>
  </w:style>
  <w:style w:type="character" w:customStyle="1" w:styleId="BodyTextIndentChar">
    <w:name w:val="Body Text Indent Char"/>
    <w:basedOn w:val="DefaultParagraphFont"/>
    <w:link w:val="BodyTextIndent"/>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FirstIndent2">
    <w:name w:val="Body Text First Indent 2"/>
    <w:basedOn w:val="BodyTextIndent"/>
    <w:link w:val="BodyTextFirstIndent2Char"/>
    <w:uiPriority w:val="99"/>
    <w:semiHidden/>
    <w:rsid w:val="001215AA"/>
    <w:pPr>
      <w:spacing w:after="0"/>
      <w:ind w:left="360" w:firstLine="360"/>
    </w:pPr>
  </w:style>
  <w:style w:type="character" w:customStyle="1" w:styleId="BodyTextFirstIndent2Char">
    <w:name w:val="Body Text First Indent 2 Char"/>
    <w:basedOn w:val="BodyTextIndentChar"/>
    <w:link w:val="BodyTextFirs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2">
    <w:name w:val="Body Text Indent 2"/>
    <w:basedOn w:val="Normal"/>
    <w:link w:val="BodyTextIndent2Char"/>
    <w:uiPriority w:val="99"/>
    <w:semiHidden/>
    <w:rsid w:val="001215AA"/>
    <w:pPr>
      <w:spacing w:after="120" w:line="480" w:lineRule="auto"/>
      <w:ind w:left="283"/>
      <w:jc w:val="both"/>
    </w:pPr>
    <w:rPr>
      <w:rFonts w:ascii="Times New Roman" w:eastAsia="MS Mincho" w:hAnsi="Times New Roman"/>
      <w:sz w:val="24"/>
      <w:szCs w:val="20"/>
      <w:lang w:val="x-none" w:eastAsia="x-none"/>
    </w:rPr>
  </w:style>
  <w:style w:type="character" w:customStyle="1" w:styleId="BodyTextIndent2Char">
    <w:name w:val="Body Text Indent 2 Char"/>
    <w:basedOn w:val="DefaultParagraphFont"/>
    <w:link w:val="BodyTextIndent2"/>
    <w:uiPriority w:val="99"/>
    <w:semiHidden/>
    <w:rsid w:val="001215AA"/>
    <w:rPr>
      <w:rFonts w:ascii="Times New Roman" w:eastAsia="MS Mincho" w:hAnsi="Times New Roman" w:cs="Times New Roman"/>
      <w:kern w:val="0"/>
      <w:sz w:val="24"/>
      <w:szCs w:val="20"/>
      <w:lang w:val="x-none" w:eastAsia="x-none"/>
      <w14:ligatures w14:val="none"/>
    </w:rPr>
  </w:style>
  <w:style w:type="paragraph" w:styleId="BodyTextIndent3">
    <w:name w:val="Body Text Indent 3"/>
    <w:basedOn w:val="Normal"/>
    <w:link w:val="BodyTextIndent3Char"/>
    <w:uiPriority w:val="99"/>
    <w:semiHidden/>
    <w:rsid w:val="001215AA"/>
    <w:pPr>
      <w:spacing w:after="120" w:line="240" w:lineRule="auto"/>
      <w:ind w:left="283"/>
      <w:jc w:val="both"/>
    </w:pPr>
    <w:rPr>
      <w:rFonts w:ascii="Times New Roman" w:eastAsia="MS Mincho" w:hAnsi="Times New Roman"/>
      <w:sz w:val="16"/>
      <w:szCs w:val="16"/>
      <w:lang w:val="x-none" w:eastAsia="x-none"/>
    </w:rPr>
  </w:style>
  <w:style w:type="character" w:customStyle="1" w:styleId="BodyTextIndent3Char">
    <w:name w:val="Body Text Indent 3 Char"/>
    <w:basedOn w:val="DefaultParagraphFont"/>
    <w:link w:val="BodyTextIndent3"/>
    <w:uiPriority w:val="99"/>
    <w:semiHidden/>
    <w:rsid w:val="001215AA"/>
    <w:rPr>
      <w:rFonts w:ascii="Times New Roman" w:eastAsia="MS Mincho" w:hAnsi="Times New Roman" w:cs="Times New Roman"/>
      <w:kern w:val="0"/>
      <w:sz w:val="16"/>
      <w:szCs w:val="16"/>
      <w:lang w:val="x-none" w:eastAsia="x-none"/>
      <w14:ligatures w14:val="none"/>
    </w:rPr>
  </w:style>
  <w:style w:type="paragraph" w:styleId="Caption">
    <w:name w:val="caption"/>
    <w:basedOn w:val="Normal"/>
    <w:next w:val="Normal"/>
    <w:uiPriority w:val="99"/>
    <w:semiHidden/>
    <w:qFormat/>
    <w:rsid w:val="001215AA"/>
    <w:pPr>
      <w:spacing w:line="240" w:lineRule="auto"/>
      <w:jc w:val="both"/>
    </w:pPr>
    <w:rPr>
      <w:rFonts w:ascii="Times New Roman" w:eastAsia="MS Mincho" w:hAnsi="Times New Roman"/>
      <w:b/>
      <w:bCs/>
      <w:color w:val="0072BC"/>
      <w:sz w:val="18"/>
      <w:szCs w:val="18"/>
      <w:lang w:val="en-GB"/>
    </w:rPr>
  </w:style>
  <w:style w:type="paragraph" w:styleId="Closing">
    <w:name w:val="Closing"/>
    <w:basedOn w:val="Normal"/>
    <w:link w:val="Closing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ClosingChar">
    <w:name w:val="Closing Char"/>
    <w:basedOn w:val="DefaultParagraphFont"/>
    <w:link w:val="Closing"/>
    <w:uiPriority w:val="99"/>
    <w:semiHidden/>
    <w:rsid w:val="001215AA"/>
    <w:rPr>
      <w:rFonts w:ascii="Times New Roman" w:eastAsia="MS Mincho" w:hAnsi="Times New Roman" w:cs="Times New Roman"/>
      <w:kern w:val="0"/>
      <w:sz w:val="24"/>
      <w:szCs w:val="20"/>
      <w:lang w:val="x-none" w:eastAsia="x-none"/>
      <w14:ligatures w14:val="none"/>
    </w:rPr>
  </w:style>
  <w:style w:type="table" w:styleId="ColorfulGrid">
    <w:name w:val="Colorful Grid"/>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0072BC"/>
      </w:rPr>
      <w:tblPr/>
      <w:tcPr>
        <w:shd w:val="clear" w:color="auto" w:fill="000000"/>
      </w:tcPr>
    </w:tblStylePr>
    <w:tblStylePr w:type="lastCol">
      <w:rPr>
        <w:color w:val="0072BC"/>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BEE5FF"/>
    </w:tcPr>
    <w:tblStylePr w:type="firstRow">
      <w:rPr>
        <w:b/>
        <w:bCs/>
      </w:rPr>
      <w:tblPr/>
      <w:tcPr>
        <w:shd w:val="clear" w:color="auto" w:fill="7ECBFF"/>
      </w:tcPr>
    </w:tblStylePr>
    <w:tblStylePr w:type="lastRow">
      <w:rPr>
        <w:b/>
        <w:bCs/>
        <w:color w:val="000000"/>
      </w:rPr>
      <w:tblPr/>
      <w:tcPr>
        <w:shd w:val="clear" w:color="auto" w:fill="7ECBFF"/>
      </w:tcPr>
    </w:tblStylePr>
    <w:tblStylePr w:type="firstCol">
      <w:rPr>
        <w:color w:val="0072BC"/>
      </w:rPr>
      <w:tblPr/>
      <w:tcPr>
        <w:shd w:val="clear" w:color="auto" w:fill="00548C"/>
      </w:tcPr>
    </w:tblStylePr>
    <w:tblStylePr w:type="lastCol">
      <w:rPr>
        <w:color w:val="0072BC"/>
      </w:rPr>
      <w:tblPr/>
      <w:tcPr>
        <w:shd w:val="clear" w:color="auto" w:fill="00548C"/>
      </w:tcPr>
    </w:tblStylePr>
    <w:tblStylePr w:type="band1Vert">
      <w:tblPr/>
      <w:tcPr>
        <w:shd w:val="clear" w:color="auto" w:fill="5EBFFF"/>
      </w:tcPr>
    </w:tblStylePr>
    <w:tblStylePr w:type="band1Horz">
      <w:tblPr/>
      <w:tcPr>
        <w:shd w:val="clear" w:color="auto" w:fill="5EBFFF"/>
      </w:tcPr>
    </w:tblStylePr>
  </w:style>
  <w:style w:type="table" w:styleId="ColorfulGrid-Accent2">
    <w:name w:val="Colorful Grid Accent 2"/>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FFBFBF"/>
    </w:tcPr>
    <w:tblStylePr w:type="firstRow">
      <w:rPr>
        <w:b/>
        <w:bCs/>
      </w:rPr>
      <w:tblPr/>
      <w:tcPr>
        <w:shd w:val="clear" w:color="auto" w:fill="FF7F7F"/>
      </w:tcPr>
    </w:tblStylePr>
    <w:tblStylePr w:type="lastRow">
      <w:rPr>
        <w:b/>
        <w:bCs/>
        <w:color w:val="000000"/>
      </w:rPr>
      <w:tblPr/>
      <w:tcPr>
        <w:shd w:val="clear" w:color="auto" w:fill="FF7F7F"/>
      </w:tcPr>
    </w:tblStylePr>
    <w:tblStylePr w:type="firstCol">
      <w:rPr>
        <w:color w:val="0072BC"/>
      </w:rPr>
      <w:tblPr/>
      <w:tcPr>
        <w:shd w:val="clear" w:color="auto" w:fill="8F0000"/>
      </w:tcPr>
    </w:tblStylePr>
    <w:tblStylePr w:type="lastCol">
      <w:rPr>
        <w:color w:val="0072BC"/>
      </w:rPr>
      <w:tblPr/>
      <w:tcPr>
        <w:shd w:val="clear" w:color="auto" w:fill="8F0000"/>
      </w:tcPr>
    </w:tblStylePr>
    <w:tblStylePr w:type="band1Vert">
      <w:tblPr/>
      <w:tcPr>
        <w:shd w:val="clear" w:color="auto" w:fill="FF6060"/>
      </w:tcPr>
    </w:tblStylePr>
    <w:tblStylePr w:type="band1Horz">
      <w:tblPr/>
      <w:tcPr>
        <w:shd w:val="clear" w:color="auto" w:fill="FF6060"/>
      </w:tcPr>
    </w:tblStylePr>
  </w:style>
  <w:style w:type="table" w:styleId="ColorfulGrid-Accent3">
    <w:name w:val="Colorful Grid Accent 3"/>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4">
    <w:name w:val="Colorful Grid Accent 4"/>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EAEAEA"/>
    </w:tcPr>
    <w:tblStylePr w:type="firstRow">
      <w:rPr>
        <w:b/>
        <w:bCs/>
      </w:rPr>
      <w:tblPr/>
      <w:tcPr>
        <w:shd w:val="clear" w:color="auto" w:fill="D5D5D5"/>
      </w:tcPr>
    </w:tblStylePr>
    <w:tblStylePr w:type="lastRow">
      <w:rPr>
        <w:b/>
        <w:bCs/>
        <w:color w:val="000000"/>
      </w:rPr>
      <w:tblPr/>
      <w:tcPr>
        <w:shd w:val="clear" w:color="auto" w:fill="D5D5D5"/>
      </w:tcPr>
    </w:tblStylePr>
    <w:tblStylePr w:type="firstCol">
      <w:rPr>
        <w:color w:val="0072BC"/>
      </w:rPr>
      <w:tblPr/>
      <w:tcPr>
        <w:shd w:val="clear" w:color="auto" w:fill="707070"/>
      </w:tcPr>
    </w:tblStylePr>
    <w:tblStylePr w:type="lastCol">
      <w:rPr>
        <w:color w:val="0072BC"/>
      </w:rPr>
      <w:tblPr/>
      <w:tcPr>
        <w:shd w:val="clear" w:color="auto" w:fill="707070"/>
      </w:tcPr>
    </w:tblStylePr>
    <w:tblStylePr w:type="band1Vert">
      <w:tblPr/>
      <w:tcPr>
        <w:shd w:val="clear" w:color="auto" w:fill="CACACA"/>
      </w:tcPr>
    </w:tblStylePr>
    <w:tblStylePr w:type="band1Horz">
      <w:tblPr/>
      <w:tcPr>
        <w:shd w:val="clear" w:color="auto" w:fill="CACACA"/>
      </w:tcPr>
    </w:tblStylePr>
  </w:style>
  <w:style w:type="table" w:styleId="ColorfulGrid-Accent5">
    <w:name w:val="Colorful Grid Accent 5"/>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FDFDF"/>
    </w:tcPr>
    <w:tblStylePr w:type="firstRow">
      <w:rPr>
        <w:b/>
        <w:bCs/>
      </w:rPr>
      <w:tblPr/>
      <w:tcPr>
        <w:shd w:val="clear" w:color="auto" w:fill="BFBFBF"/>
      </w:tcPr>
    </w:tblStylePr>
    <w:tblStylePr w:type="lastRow">
      <w:rPr>
        <w:b/>
        <w:bCs/>
        <w:color w:val="000000"/>
      </w:rPr>
      <w:tblPr/>
      <w:tcPr>
        <w:shd w:val="clear" w:color="auto" w:fill="BFBFBF"/>
      </w:tcPr>
    </w:tblStylePr>
    <w:tblStylePr w:type="firstCol">
      <w:rPr>
        <w:color w:val="0072BC"/>
      </w:rPr>
      <w:tblPr/>
      <w:tcPr>
        <w:shd w:val="clear" w:color="auto" w:fill="474747"/>
      </w:tcPr>
    </w:tblStylePr>
    <w:tblStylePr w:type="lastCol">
      <w:rPr>
        <w:color w:val="0072BC"/>
      </w:rPr>
      <w:tblPr/>
      <w:tcPr>
        <w:shd w:val="clear" w:color="auto" w:fill="474747"/>
      </w:tcPr>
    </w:tblStylePr>
    <w:tblStylePr w:type="band1Vert">
      <w:tblPr/>
      <w:tcPr>
        <w:shd w:val="clear" w:color="auto" w:fill="AFAFAF"/>
      </w:tcPr>
    </w:tblStylePr>
    <w:tblStylePr w:type="band1Horz">
      <w:tblPr/>
      <w:tcPr>
        <w:shd w:val="clear" w:color="auto" w:fill="AFAFAF"/>
      </w:tcPr>
    </w:tblStylePr>
  </w:style>
  <w:style w:type="table" w:styleId="ColorfulGrid-Accent6">
    <w:name w:val="Colorful Grid Accent 6"/>
    <w:basedOn w:val="TableNormal"/>
    <w:uiPriority w:val="73"/>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insideH w:val="single" w:sz="4" w:space="0" w:color="0072BC"/>
      </w:tblBorders>
    </w:tblPr>
    <w:tcPr>
      <w:shd w:val="clear" w:color="auto" w:fill="DBDBDB"/>
    </w:tcPr>
    <w:tblStylePr w:type="firstRow">
      <w:rPr>
        <w:b/>
        <w:bCs/>
      </w:rPr>
      <w:tblPr/>
      <w:tcPr>
        <w:shd w:val="clear" w:color="auto" w:fill="B7B7B7"/>
      </w:tcPr>
    </w:tblStylePr>
    <w:tblStylePr w:type="lastRow">
      <w:rPr>
        <w:b/>
        <w:bCs/>
        <w:color w:val="000000"/>
      </w:rPr>
      <w:tblPr/>
      <w:tcPr>
        <w:shd w:val="clear" w:color="auto" w:fill="B7B7B7"/>
      </w:tcPr>
    </w:tblStylePr>
    <w:tblStylePr w:type="firstCol">
      <w:rPr>
        <w:color w:val="0072BC"/>
      </w:rPr>
      <w:tblPr/>
      <w:tcPr>
        <w:shd w:val="clear" w:color="auto" w:fill="393939"/>
      </w:tcPr>
    </w:tblStylePr>
    <w:tblStylePr w:type="lastCol">
      <w:rPr>
        <w:color w:val="0072BC"/>
      </w:rPr>
      <w:tblPr/>
      <w:tcPr>
        <w:shd w:val="clear" w:color="auto" w:fill="393939"/>
      </w:tcPr>
    </w:tblStylePr>
    <w:tblStylePr w:type="band1Vert">
      <w:tblPr/>
      <w:tcPr>
        <w:shd w:val="clear" w:color="auto" w:fill="A6A6A6"/>
      </w:tcPr>
    </w:tblStylePr>
    <w:tblStylePr w:type="band1Horz">
      <w:tblPr/>
      <w:tcPr>
        <w:shd w:val="clear" w:color="auto" w:fill="A6A6A6"/>
      </w:tcPr>
    </w:tblStylePr>
  </w:style>
  <w:style w:type="table" w:styleId="ColorfulList">
    <w:name w:val="Colorful List"/>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6E6E6"/>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DFF2F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cPr>
    </w:tblStylePr>
    <w:tblStylePr w:type="band1Horz">
      <w:tblPr/>
      <w:tcPr>
        <w:shd w:val="clear" w:color="auto" w:fill="BEE5FF"/>
      </w:tcPr>
    </w:tblStylePr>
  </w:style>
  <w:style w:type="table" w:styleId="ColorfulList-Accent2">
    <w:name w:val="Colorful List Accent 2"/>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FDFDF"/>
    </w:tcPr>
    <w:tblStylePr w:type="firstRow">
      <w:rPr>
        <w:b/>
        <w:bCs/>
        <w:color w:val="0072BC"/>
      </w:rPr>
      <w:tblPr/>
      <w:tcPr>
        <w:tcBorders>
          <w:bottom w:val="single" w:sz="12" w:space="0" w:color="0072BC"/>
        </w:tcBorders>
        <w:shd w:val="clear" w:color="auto" w:fill="990000"/>
      </w:tcPr>
    </w:tblStylePr>
    <w:tblStylePr w:type="lastRow">
      <w:rPr>
        <w:b/>
        <w:bCs/>
        <w:color w:val="990000"/>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cPr>
    </w:tblStylePr>
    <w:tblStylePr w:type="band1Horz">
      <w:tblPr/>
      <w:tcPr>
        <w:shd w:val="clear" w:color="auto" w:fill="FFBFBF"/>
      </w:tcPr>
    </w:tblStylePr>
  </w:style>
  <w:style w:type="table" w:styleId="ColorfulList-Accent3">
    <w:name w:val="Colorful List Accent 3"/>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787878"/>
      </w:tcPr>
    </w:tblStylePr>
    <w:tblStylePr w:type="lastRow">
      <w:rPr>
        <w:b/>
        <w:bCs/>
        <w:color w:val="787878"/>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4">
    <w:name w:val="Colorful List Accent 4"/>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F4F4F4"/>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cPr>
    </w:tblStylePr>
    <w:tblStylePr w:type="band1Horz">
      <w:tblPr/>
      <w:tcPr>
        <w:shd w:val="clear" w:color="auto" w:fill="EAEAEA"/>
      </w:tcPr>
    </w:tblStylePr>
  </w:style>
  <w:style w:type="table" w:styleId="ColorfulList-Accent5">
    <w:name w:val="Colorful List Accent 5"/>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FEFEF"/>
    </w:tcPr>
    <w:tblStylePr w:type="firstRow">
      <w:rPr>
        <w:b/>
        <w:bCs/>
        <w:color w:val="0072BC"/>
      </w:rPr>
      <w:tblPr/>
      <w:tcPr>
        <w:tcBorders>
          <w:bottom w:val="single" w:sz="12" w:space="0" w:color="0072BC"/>
        </w:tcBorders>
        <w:shd w:val="clear" w:color="auto" w:fill="3D3D3D"/>
      </w:tcPr>
    </w:tblStylePr>
    <w:tblStylePr w:type="lastRow">
      <w:rPr>
        <w:b/>
        <w:bCs/>
        <w:color w:val="3D3D3D"/>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cPr>
    </w:tblStylePr>
    <w:tblStylePr w:type="band1Horz">
      <w:tblPr/>
      <w:tcPr>
        <w:shd w:val="clear" w:color="auto" w:fill="DFDFDF"/>
      </w:tcPr>
    </w:tblStylePr>
  </w:style>
  <w:style w:type="table" w:styleId="ColorfulList-Accent6">
    <w:name w:val="Colorful List Accent 6"/>
    <w:basedOn w:val="TableNormal"/>
    <w:uiPriority w:val="72"/>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Pr>
    <w:tcPr>
      <w:shd w:val="clear" w:color="auto" w:fill="EDEDED"/>
    </w:tcPr>
    <w:tblStylePr w:type="firstRow">
      <w:rPr>
        <w:b/>
        <w:bCs/>
        <w:color w:val="0072BC"/>
      </w:rPr>
      <w:tblPr/>
      <w:tcPr>
        <w:tcBorders>
          <w:bottom w:val="single" w:sz="12" w:space="0" w:color="0072BC"/>
        </w:tcBorders>
        <w:shd w:val="clear" w:color="auto" w:fill="4C4C4C"/>
      </w:tcPr>
    </w:tblStylePr>
    <w:tblStylePr w:type="lastRow">
      <w:rPr>
        <w:b/>
        <w:bCs/>
        <w:color w:val="4C4C4C"/>
      </w:rPr>
      <w:tblPr/>
      <w:tcPr>
        <w:tcBorders>
          <w:top w:val="single" w:sz="12" w:space="0" w:color="000000"/>
        </w:tcBorders>
        <w:shd w:val="clear" w:color="auto" w:fill="0072BC"/>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cPr>
    </w:tblStylePr>
    <w:tblStylePr w:type="band1Horz">
      <w:tblPr/>
      <w:tcPr>
        <w:shd w:val="clear" w:color="auto" w:fill="DBDBDB"/>
      </w:tcPr>
    </w:tblStylePr>
  </w:style>
  <w:style w:type="table" w:styleId="ColorfulShading">
    <w:name w:val="Colorful Shading"/>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0000"/>
        <w:bottom w:val="single" w:sz="4" w:space="0" w:color="000000"/>
        <w:right w:val="single" w:sz="4" w:space="0" w:color="000000"/>
        <w:insideH w:val="single" w:sz="4" w:space="0" w:color="0072BC"/>
        <w:insideV w:val="single" w:sz="4" w:space="0" w:color="0072BC"/>
      </w:tblBorders>
    </w:tblPr>
    <w:tcPr>
      <w:shd w:val="clear" w:color="auto" w:fill="E6E6E6"/>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0000"/>
      </w:tcPr>
    </w:tblStylePr>
    <w:tblStylePr w:type="firstCol">
      <w:rPr>
        <w:color w:val="0072BC"/>
      </w:rPr>
      <w:tblPr/>
      <w:tcPr>
        <w:tcBorders>
          <w:top w:val="nil"/>
          <w:left w:val="nil"/>
          <w:bottom w:val="nil"/>
          <w:right w:val="nil"/>
          <w:insideH w:val="single" w:sz="4" w:space="0" w:color="000000"/>
          <w:insideV w:val="nil"/>
        </w:tcBorders>
        <w:shd w:val="clear" w:color="auto" w:fill="000000"/>
      </w:tcPr>
    </w:tblStylePr>
    <w:tblStylePr w:type="lastCol">
      <w:rPr>
        <w:color w:val="0072BC"/>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0072BC"/>
        <w:bottom w:val="single" w:sz="4" w:space="0" w:color="0072BC"/>
        <w:right w:val="single" w:sz="4" w:space="0" w:color="0072BC"/>
        <w:insideH w:val="single" w:sz="4" w:space="0" w:color="0072BC"/>
        <w:insideV w:val="single" w:sz="4" w:space="0" w:color="0072BC"/>
      </w:tblBorders>
    </w:tblPr>
    <w:tcPr>
      <w:shd w:val="clear" w:color="auto" w:fill="DFF2F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004470"/>
      </w:tcPr>
    </w:tblStylePr>
    <w:tblStylePr w:type="firstCol">
      <w:rPr>
        <w:color w:val="0072BC"/>
      </w:rPr>
      <w:tblPr/>
      <w:tcPr>
        <w:tcBorders>
          <w:top w:val="nil"/>
          <w:left w:val="nil"/>
          <w:bottom w:val="nil"/>
          <w:right w:val="nil"/>
          <w:insideH w:val="single" w:sz="4" w:space="0" w:color="004470"/>
          <w:insideV w:val="nil"/>
        </w:tcBorders>
        <w:shd w:val="clear" w:color="auto" w:fill="004470"/>
      </w:tcPr>
    </w:tblStylePr>
    <w:tblStylePr w:type="lastCol">
      <w:rPr>
        <w:color w:val="0072BC"/>
      </w:rPr>
      <w:tblPr/>
      <w:tcPr>
        <w:tcBorders>
          <w:top w:val="nil"/>
          <w:left w:val="nil"/>
          <w:bottom w:val="nil"/>
          <w:right w:val="nil"/>
          <w:insideH w:val="nil"/>
          <w:insideV w:val="nil"/>
        </w:tcBorders>
        <w:shd w:val="clear" w:color="auto" w:fill="004470"/>
      </w:tcPr>
    </w:tblStylePr>
    <w:tblStylePr w:type="band1Vert">
      <w:tblPr/>
      <w:tcPr>
        <w:shd w:val="clear" w:color="auto" w:fill="7ECBFF"/>
      </w:tcPr>
    </w:tblStylePr>
    <w:tblStylePr w:type="band1Horz">
      <w:tblPr/>
      <w:tcPr>
        <w:shd w:val="clear" w:color="auto" w:fill="5EBFFF"/>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C00000"/>
        <w:left w:val="single" w:sz="4" w:space="0" w:color="C00000"/>
        <w:bottom w:val="single" w:sz="4" w:space="0" w:color="C00000"/>
        <w:right w:val="single" w:sz="4" w:space="0" w:color="C00000"/>
        <w:insideH w:val="single" w:sz="4" w:space="0" w:color="0072BC"/>
        <w:insideV w:val="single" w:sz="4" w:space="0" w:color="0072BC"/>
      </w:tblBorders>
    </w:tblPr>
    <w:tcPr>
      <w:shd w:val="clear" w:color="auto" w:fill="FFDFDF"/>
    </w:tcPr>
    <w:tblStylePr w:type="firstRow">
      <w:rPr>
        <w:b/>
        <w:bCs/>
      </w:rPr>
      <w:tblPr/>
      <w:tcPr>
        <w:tcBorders>
          <w:top w:val="nil"/>
          <w:left w:val="nil"/>
          <w:bottom w:val="single" w:sz="24" w:space="0" w:color="C00000"/>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730000"/>
      </w:tcPr>
    </w:tblStylePr>
    <w:tblStylePr w:type="firstCol">
      <w:rPr>
        <w:color w:val="0072BC"/>
      </w:rPr>
      <w:tblPr/>
      <w:tcPr>
        <w:tcBorders>
          <w:top w:val="nil"/>
          <w:left w:val="nil"/>
          <w:bottom w:val="nil"/>
          <w:right w:val="nil"/>
          <w:insideH w:val="single" w:sz="4" w:space="0" w:color="730000"/>
          <w:insideV w:val="nil"/>
        </w:tcBorders>
        <w:shd w:val="clear" w:color="auto" w:fill="730000"/>
      </w:tcPr>
    </w:tblStylePr>
    <w:tblStylePr w:type="lastCol">
      <w:rPr>
        <w:color w:val="0072BC"/>
      </w:rPr>
      <w:tblPr/>
      <w:tcPr>
        <w:tcBorders>
          <w:top w:val="nil"/>
          <w:left w:val="nil"/>
          <w:bottom w:val="nil"/>
          <w:right w:val="nil"/>
          <w:insideH w:val="nil"/>
          <w:insideV w:val="nil"/>
        </w:tcBorders>
        <w:shd w:val="clear" w:color="auto" w:fill="730000"/>
      </w:tcPr>
    </w:tblStylePr>
    <w:tblStylePr w:type="band1Vert">
      <w:tblPr/>
      <w:tcPr>
        <w:shd w:val="clear" w:color="auto" w:fill="FF7F7F"/>
      </w:tcPr>
    </w:tblStylePr>
    <w:tblStylePr w:type="band1Horz">
      <w:tblPr/>
      <w:tcPr>
        <w:shd w:val="clear" w:color="auto" w:fill="FF6060"/>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969696"/>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969696"/>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style>
  <w:style w:type="table" w:styleId="ColorfulShading-Accent4">
    <w:name w:val="Colorful Shading Accent 4"/>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969696"/>
        <w:bottom w:val="single" w:sz="4" w:space="0" w:color="969696"/>
        <w:right w:val="single" w:sz="4" w:space="0" w:color="969696"/>
        <w:insideH w:val="single" w:sz="4" w:space="0" w:color="0072BC"/>
        <w:insideV w:val="single" w:sz="4" w:space="0" w:color="0072BC"/>
      </w:tblBorders>
    </w:tblPr>
    <w:tcPr>
      <w:shd w:val="clear" w:color="auto" w:fill="F4F4F4"/>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5A5A5A"/>
      </w:tcPr>
    </w:tblStylePr>
    <w:tblStylePr w:type="firstCol">
      <w:rPr>
        <w:color w:val="0072BC"/>
      </w:rPr>
      <w:tblPr/>
      <w:tcPr>
        <w:tcBorders>
          <w:top w:val="nil"/>
          <w:left w:val="nil"/>
          <w:bottom w:val="nil"/>
          <w:right w:val="nil"/>
          <w:insideH w:val="single" w:sz="4" w:space="0" w:color="5A5A5A"/>
          <w:insideV w:val="nil"/>
        </w:tcBorders>
        <w:shd w:val="clear" w:color="auto" w:fill="5A5A5A"/>
      </w:tcPr>
    </w:tblStylePr>
    <w:tblStylePr w:type="lastCol">
      <w:rPr>
        <w:color w:val="0072BC"/>
      </w:rPr>
      <w:tblPr/>
      <w:tcPr>
        <w:tcBorders>
          <w:top w:val="nil"/>
          <w:left w:val="nil"/>
          <w:bottom w:val="nil"/>
          <w:right w:val="nil"/>
          <w:insideH w:val="nil"/>
          <w:insideV w:val="nil"/>
        </w:tcBorders>
        <w:shd w:val="clear" w:color="auto" w:fill="5A5A5A"/>
      </w:tcPr>
    </w:tblStylePr>
    <w:tblStylePr w:type="band1Vert">
      <w:tblPr/>
      <w:tcPr>
        <w:shd w:val="clear" w:color="auto" w:fill="D5D5D5"/>
      </w:tcPr>
    </w:tblStylePr>
    <w:tblStylePr w:type="band1Horz">
      <w:tblPr/>
      <w:tcPr>
        <w:shd w:val="clear" w:color="auto" w:fill="CACACA"/>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4D4D4D"/>
        <w:left w:val="single" w:sz="4" w:space="0" w:color="5F5F5F"/>
        <w:bottom w:val="single" w:sz="4" w:space="0" w:color="5F5F5F"/>
        <w:right w:val="single" w:sz="4" w:space="0" w:color="5F5F5F"/>
        <w:insideH w:val="single" w:sz="4" w:space="0" w:color="0072BC"/>
        <w:insideV w:val="single" w:sz="4" w:space="0" w:color="0072BC"/>
      </w:tblBorders>
    </w:tblPr>
    <w:tcPr>
      <w:shd w:val="clear" w:color="auto" w:fill="EFEFEF"/>
    </w:tcPr>
    <w:tblStylePr w:type="firstRow">
      <w:rPr>
        <w:b/>
        <w:bCs/>
      </w:rPr>
      <w:tblPr/>
      <w:tcPr>
        <w:tcBorders>
          <w:top w:val="nil"/>
          <w:left w:val="nil"/>
          <w:bottom w:val="single" w:sz="24" w:space="0" w:color="4D4D4D"/>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393939"/>
      </w:tcPr>
    </w:tblStylePr>
    <w:tblStylePr w:type="firstCol">
      <w:rPr>
        <w:color w:val="0072BC"/>
      </w:rPr>
      <w:tblPr/>
      <w:tcPr>
        <w:tcBorders>
          <w:top w:val="nil"/>
          <w:left w:val="nil"/>
          <w:bottom w:val="nil"/>
          <w:right w:val="nil"/>
          <w:insideH w:val="single" w:sz="4" w:space="0" w:color="393939"/>
          <w:insideV w:val="nil"/>
        </w:tcBorders>
        <w:shd w:val="clear" w:color="auto" w:fill="393939"/>
      </w:tcPr>
    </w:tblStylePr>
    <w:tblStylePr w:type="lastCol">
      <w:rPr>
        <w:color w:val="0072BC"/>
      </w:rPr>
      <w:tblPr/>
      <w:tcPr>
        <w:tcBorders>
          <w:top w:val="nil"/>
          <w:left w:val="nil"/>
          <w:bottom w:val="nil"/>
          <w:right w:val="nil"/>
          <w:insideH w:val="nil"/>
          <w:insideV w:val="nil"/>
        </w:tcBorders>
        <w:shd w:val="clear" w:color="auto" w:fill="393939"/>
      </w:tcPr>
    </w:tblStylePr>
    <w:tblStylePr w:type="band1Vert">
      <w:tblPr/>
      <w:tcPr>
        <w:shd w:val="clear" w:color="auto" w:fill="BFBFBF"/>
      </w:tcPr>
    </w:tblStylePr>
    <w:tblStylePr w:type="band1Horz">
      <w:tblPr/>
      <w:tcPr>
        <w:shd w:val="clear" w:color="auto" w:fill="AFAFAF"/>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24" w:space="0" w:color="5F5F5F"/>
        <w:left w:val="single" w:sz="4" w:space="0" w:color="4D4D4D"/>
        <w:bottom w:val="single" w:sz="4" w:space="0" w:color="4D4D4D"/>
        <w:right w:val="single" w:sz="4" w:space="0" w:color="4D4D4D"/>
        <w:insideH w:val="single" w:sz="4" w:space="0" w:color="0072BC"/>
        <w:insideV w:val="single" w:sz="4" w:space="0" w:color="0072BC"/>
      </w:tblBorders>
    </w:tblPr>
    <w:tcPr>
      <w:shd w:val="clear" w:color="auto" w:fill="EDEDED"/>
    </w:tcPr>
    <w:tblStylePr w:type="firstRow">
      <w:rPr>
        <w:b/>
        <w:bCs/>
      </w:rPr>
      <w:tblPr/>
      <w:tcPr>
        <w:tcBorders>
          <w:top w:val="nil"/>
          <w:left w:val="nil"/>
          <w:bottom w:val="single" w:sz="24" w:space="0" w:color="5F5F5F"/>
          <w:right w:val="nil"/>
          <w:insideH w:val="nil"/>
          <w:insideV w:val="nil"/>
        </w:tcBorders>
        <w:shd w:val="clear" w:color="auto" w:fill="0072BC"/>
      </w:tcPr>
    </w:tblStylePr>
    <w:tblStylePr w:type="lastRow">
      <w:rPr>
        <w:b/>
        <w:bCs/>
        <w:color w:val="0072BC"/>
      </w:rPr>
      <w:tblPr/>
      <w:tcPr>
        <w:tcBorders>
          <w:top w:val="single" w:sz="6" w:space="0" w:color="0072BC"/>
        </w:tcBorders>
        <w:shd w:val="clear" w:color="auto" w:fill="2E2E2E"/>
      </w:tcPr>
    </w:tblStylePr>
    <w:tblStylePr w:type="firstCol">
      <w:rPr>
        <w:color w:val="0072BC"/>
      </w:rPr>
      <w:tblPr/>
      <w:tcPr>
        <w:tcBorders>
          <w:top w:val="nil"/>
          <w:left w:val="nil"/>
          <w:bottom w:val="nil"/>
          <w:right w:val="nil"/>
          <w:insideH w:val="single" w:sz="4" w:space="0" w:color="2E2E2E"/>
          <w:insideV w:val="nil"/>
        </w:tcBorders>
        <w:shd w:val="clear" w:color="auto" w:fill="2E2E2E"/>
      </w:tcPr>
    </w:tblStylePr>
    <w:tblStylePr w:type="lastCol">
      <w:rPr>
        <w:color w:val="0072BC"/>
      </w:rPr>
      <w:tblPr/>
      <w:tcPr>
        <w:tcBorders>
          <w:top w:val="nil"/>
          <w:left w:val="nil"/>
          <w:bottom w:val="nil"/>
          <w:right w:val="nil"/>
          <w:insideH w:val="nil"/>
          <w:insideV w:val="nil"/>
        </w:tcBorders>
        <w:shd w:val="clear" w:color="auto" w:fill="2E2E2E"/>
      </w:tcPr>
    </w:tblStylePr>
    <w:tblStylePr w:type="band1Vert">
      <w:tblPr/>
      <w:tcPr>
        <w:shd w:val="clear" w:color="auto" w:fill="B7B7B7"/>
      </w:tcPr>
    </w:tblStylePr>
    <w:tblStylePr w:type="band1Horz">
      <w:tblPr/>
      <w:tcPr>
        <w:shd w:val="clear" w:color="auto" w:fill="A6A6A6"/>
      </w:tcPr>
    </w:tblStylePr>
    <w:tblStylePr w:type="neCell">
      <w:rPr>
        <w:color w:val="000000"/>
      </w:rPr>
    </w:tblStylePr>
    <w:tblStylePr w:type="nwCell">
      <w:rPr>
        <w:color w:val="000000"/>
      </w:rPr>
    </w:tblStylePr>
  </w:style>
  <w:style w:type="character" w:styleId="CommentReference">
    <w:name w:val="annotation reference"/>
    <w:uiPriority w:val="99"/>
    <w:semiHidden/>
    <w:rsid w:val="001215AA"/>
    <w:rPr>
      <w:sz w:val="16"/>
      <w:szCs w:val="16"/>
    </w:rPr>
  </w:style>
  <w:style w:type="paragraph" w:styleId="CommentText">
    <w:name w:val="annotation text"/>
    <w:basedOn w:val="Normal"/>
    <w:link w:val="CommentTextChar"/>
    <w:uiPriority w:val="99"/>
    <w:semiHidden/>
    <w:rsid w:val="001215AA"/>
    <w:pPr>
      <w:spacing w:after="0" w:line="240" w:lineRule="auto"/>
      <w:jc w:val="both"/>
    </w:pPr>
    <w:rPr>
      <w:rFonts w:ascii="Times New Roman" w:eastAsia="MS Mincho" w:hAnsi="Times New Roman"/>
      <w:sz w:val="20"/>
      <w:szCs w:val="20"/>
      <w:lang w:val="x-none" w:eastAsia="x-none"/>
    </w:rPr>
  </w:style>
  <w:style w:type="character" w:customStyle="1" w:styleId="CommentTextChar">
    <w:name w:val="Comment Text Char"/>
    <w:basedOn w:val="DefaultParagraphFont"/>
    <w:link w:val="CommentText"/>
    <w:uiPriority w:val="99"/>
    <w:semiHidden/>
    <w:rsid w:val="001215AA"/>
    <w:rPr>
      <w:rFonts w:ascii="Times New Roman" w:eastAsia="MS Mincho" w:hAnsi="Times New Roman"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rsid w:val="001215AA"/>
    <w:rPr>
      <w:b/>
      <w:bCs/>
    </w:rPr>
  </w:style>
  <w:style w:type="character" w:customStyle="1" w:styleId="CommentSubjectChar">
    <w:name w:val="Comment Subject Char"/>
    <w:basedOn w:val="CommentTextChar"/>
    <w:link w:val="CommentSubject"/>
    <w:uiPriority w:val="99"/>
    <w:semiHidden/>
    <w:rsid w:val="001215AA"/>
    <w:rPr>
      <w:rFonts w:ascii="Times New Roman" w:eastAsia="MS Mincho" w:hAnsi="Times New Roman" w:cs="Times New Roman"/>
      <w:b/>
      <w:bCs/>
      <w:kern w:val="0"/>
      <w:sz w:val="20"/>
      <w:szCs w:val="20"/>
      <w:lang w:val="x-none" w:eastAsia="x-none"/>
      <w14:ligatures w14:val="none"/>
    </w:rPr>
  </w:style>
  <w:style w:type="table" w:styleId="DarkList">
    <w:name w:val="Dark List"/>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0000"/>
      </w:tcPr>
    </w:tblStylePr>
    <w:tblStylePr w:type="firstCol">
      <w:tblPr/>
      <w:tcPr>
        <w:tcBorders>
          <w:top w:val="nil"/>
          <w:left w:val="nil"/>
          <w:bottom w:val="nil"/>
          <w:right w:val="single" w:sz="18" w:space="0" w:color="0072BC"/>
          <w:insideH w:val="nil"/>
          <w:insideV w:val="nil"/>
        </w:tcBorders>
        <w:shd w:val="clear" w:color="auto" w:fill="000000"/>
      </w:tcPr>
    </w:tblStylePr>
    <w:tblStylePr w:type="lastCol">
      <w:tblPr/>
      <w:tcPr>
        <w:tcBorders>
          <w:top w:val="nil"/>
          <w:left w:val="single" w:sz="18" w:space="0" w:color="0072BC"/>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0072BC"/>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00385D"/>
      </w:tcPr>
    </w:tblStylePr>
    <w:tblStylePr w:type="firstCol">
      <w:tblPr/>
      <w:tcPr>
        <w:tcBorders>
          <w:top w:val="nil"/>
          <w:left w:val="nil"/>
          <w:bottom w:val="nil"/>
          <w:right w:val="single" w:sz="18" w:space="0" w:color="0072BC"/>
          <w:insideH w:val="nil"/>
          <w:insideV w:val="nil"/>
        </w:tcBorders>
        <w:shd w:val="clear" w:color="auto" w:fill="00548C"/>
      </w:tcPr>
    </w:tblStylePr>
    <w:tblStylePr w:type="lastCol">
      <w:tblPr/>
      <w:tcPr>
        <w:tcBorders>
          <w:top w:val="nil"/>
          <w:left w:val="single" w:sz="18" w:space="0" w:color="0072BC"/>
          <w:bottom w:val="nil"/>
          <w:right w:val="nil"/>
          <w:insideH w:val="nil"/>
          <w:insideV w:val="nil"/>
        </w:tcBorders>
        <w:shd w:val="clear" w:color="auto" w:fill="00548C"/>
      </w:tcPr>
    </w:tblStylePr>
    <w:tblStylePr w:type="band1Vert">
      <w:tblPr/>
      <w:tcPr>
        <w:tcBorders>
          <w:top w:val="nil"/>
          <w:left w:val="nil"/>
          <w:bottom w:val="nil"/>
          <w:right w:val="nil"/>
          <w:insideH w:val="nil"/>
          <w:insideV w:val="nil"/>
        </w:tcBorders>
        <w:shd w:val="clear" w:color="auto" w:fill="00548C"/>
      </w:tcPr>
    </w:tblStylePr>
    <w:tblStylePr w:type="band1Horz">
      <w:tblPr/>
      <w:tcPr>
        <w:tcBorders>
          <w:top w:val="nil"/>
          <w:left w:val="nil"/>
          <w:bottom w:val="nil"/>
          <w:right w:val="nil"/>
          <w:insideH w:val="nil"/>
          <w:insideV w:val="nil"/>
        </w:tcBorders>
        <w:shd w:val="clear" w:color="auto" w:fill="00548C"/>
      </w:tcPr>
    </w:tblStylePr>
  </w:style>
  <w:style w:type="table" w:styleId="DarkList-Accent2">
    <w:name w:val="Dark List Accent 2"/>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C00000"/>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5F0000"/>
      </w:tcPr>
    </w:tblStylePr>
    <w:tblStylePr w:type="firstCol">
      <w:tblPr/>
      <w:tcPr>
        <w:tcBorders>
          <w:top w:val="nil"/>
          <w:left w:val="nil"/>
          <w:bottom w:val="nil"/>
          <w:right w:val="single" w:sz="18" w:space="0" w:color="0072BC"/>
          <w:insideH w:val="nil"/>
          <w:insideV w:val="nil"/>
        </w:tcBorders>
        <w:shd w:val="clear" w:color="auto" w:fill="8F0000"/>
      </w:tcPr>
    </w:tblStylePr>
    <w:tblStylePr w:type="lastCol">
      <w:tblPr/>
      <w:tcPr>
        <w:tcBorders>
          <w:top w:val="nil"/>
          <w:left w:val="single" w:sz="18" w:space="0" w:color="0072BC"/>
          <w:bottom w:val="nil"/>
          <w:right w:val="nil"/>
          <w:insideH w:val="nil"/>
          <w:insideV w:val="nil"/>
        </w:tcBorders>
        <w:shd w:val="clear" w:color="auto" w:fill="8F0000"/>
      </w:tcPr>
    </w:tblStylePr>
    <w:tblStylePr w:type="band1Vert">
      <w:tblPr/>
      <w:tcPr>
        <w:tcBorders>
          <w:top w:val="nil"/>
          <w:left w:val="nil"/>
          <w:bottom w:val="nil"/>
          <w:right w:val="nil"/>
          <w:insideH w:val="nil"/>
          <w:insideV w:val="nil"/>
        </w:tcBorders>
        <w:shd w:val="clear" w:color="auto" w:fill="8F0000"/>
      </w:tcPr>
    </w:tblStylePr>
    <w:tblStylePr w:type="band1Horz">
      <w:tblPr/>
      <w:tcPr>
        <w:tcBorders>
          <w:top w:val="nil"/>
          <w:left w:val="nil"/>
          <w:bottom w:val="nil"/>
          <w:right w:val="nil"/>
          <w:insideH w:val="nil"/>
          <w:insideV w:val="nil"/>
        </w:tcBorders>
        <w:shd w:val="clear" w:color="auto" w:fill="8F0000"/>
      </w:tcPr>
    </w:tblStylePr>
  </w:style>
  <w:style w:type="table" w:styleId="DarkList-Accent3">
    <w:name w:val="Dark List Accent 3"/>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4">
    <w:name w:val="Dark List Accent 4"/>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969696"/>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4A4A4A"/>
      </w:tcPr>
    </w:tblStylePr>
    <w:tblStylePr w:type="firstCol">
      <w:tblPr/>
      <w:tcPr>
        <w:tcBorders>
          <w:top w:val="nil"/>
          <w:left w:val="nil"/>
          <w:bottom w:val="nil"/>
          <w:right w:val="single" w:sz="18" w:space="0" w:color="0072BC"/>
          <w:insideH w:val="nil"/>
          <w:insideV w:val="nil"/>
        </w:tcBorders>
        <w:shd w:val="clear" w:color="auto" w:fill="707070"/>
      </w:tcPr>
    </w:tblStylePr>
    <w:tblStylePr w:type="lastCol">
      <w:tblPr/>
      <w:tcPr>
        <w:tcBorders>
          <w:top w:val="nil"/>
          <w:left w:val="single" w:sz="18" w:space="0" w:color="0072BC"/>
          <w:bottom w:val="nil"/>
          <w:right w:val="nil"/>
          <w:insideH w:val="nil"/>
          <w:insideV w:val="nil"/>
        </w:tcBorders>
        <w:shd w:val="clear" w:color="auto" w:fill="707070"/>
      </w:tcPr>
    </w:tblStylePr>
    <w:tblStylePr w:type="band1Vert">
      <w:tblPr/>
      <w:tcPr>
        <w:tcBorders>
          <w:top w:val="nil"/>
          <w:left w:val="nil"/>
          <w:bottom w:val="nil"/>
          <w:right w:val="nil"/>
          <w:insideH w:val="nil"/>
          <w:insideV w:val="nil"/>
        </w:tcBorders>
        <w:shd w:val="clear" w:color="auto" w:fill="707070"/>
      </w:tcPr>
    </w:tblStylePr>
    <w:tblStylePr w:type="band1Horz">
      <w:tblPr/>
      <w:tcPr>
        <w:tcBorders>
          <w:top w:val="nil"/>
          <w:left w:val="nil"/>
          <w:bottom w:val="nil"/>
          <w:right w:val="nil"/>
          <w:insideH w:val="nil"/>
          <w:insideV w:val="nil"/>
        </w:tcBorders>
        <w:shd w:val="clear" w:color="auto" w:fill="707070"/>
      </w:tcPr>
    </w:tblStylePr>
  </w:style>
  <w:style w:type="table" w:styleId="DarkList-Accent5">
    <w:name w:val="Dark List Accent 5"/>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5F5F5F"/>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F2F2F"/>
      </w:tcPr>
    </w:tblStylePr>
    <w:tblStylePr w:type="firstCol">
      <w:tblPr/>
      <w:tcPr>
        <w:tcBorders>
          <w:top w:val="nil"/>
          <w:left w:val="nil"/>
          <w:bottom w:val="nil"/>
          <w:right w:val="single" w:sz="18" w:space="0" w:color="0072BC"/>
          <w:insideH w:val="nil"/>
          <w:insideV w:val="nil"/>
        </w:tcBorders>
        <w:shd w:val="clear" w:color="auto" w:fill="474747"/>
      </w:tcPr>
    </w:tblStylePr>
    <w:tblStylePr w:type="lastCol">
      <w:tblPr/>
      <w:tcPr>
        <w:tcBorders>
          <w:top w:val="nil"/>
          <w:left w:val="single" w:sz="18" w:space="0" w:color="0072BC"/>
          <w:bottom w:val="nil"/>
          <w:right w:val="nil"/>
          <w:insideH w:val="nil"/>
          <w:insideV w:val="nil"/>
        </w:tcBorders>
        <w:shd w:val="clear" w:color="auto" w:fill="474747"/>
      </w:tcPr>
    </w:tblStylePr>
    <w:tblStylePr w:type="band1Vert">
      <w:tblPr/>
      <w:tcPr>
        <w:tcBorders>
          <w:top w:val="nil"/>
          <w:left w:val="nil"/>
          <w:bottom w:val="nil"/>
          <w:right w:val="nil"/>
          <w:insideH w:val="nil"/>
          <w:insideV w:val="nil"/>
        </w:tcBorders>
        <w:shd w:val="clear" w:color="auto" w:fill="474747"/>
      </w:tcPr>
    </w:tblStylePr>
    <w:tblStylePr w:type="band1Horz">
      <w:tblPr/>
      <w:tcPr>
        <w:tcBorders>
          <w:top w:val="nil"/>
          <w:left w:val="nil"/>
          <w:bottom w:val="nil"/>
          <w:right w:val="nil"/>
          <w:insideH w:val="nil"/>
          <w:insideV w:val="nil"/>
        </w:tcBorders>
        <w:shd w:val="clear" w:color="auto" w:fill="474747"/>
      </w:tcPr>
    </w:tblStylePr>
  </w:style>
  <w:style w:type="table" w:styleId="DarkList-Accent6">
    <w:name w:val="Dark List Accent 6"/>
    <w:basedOn w:val="TableNormal"/>
    <w:uiPriority w:val="70"/>
    <w:rsid w:val="001215AA"/>
    <w:pPr>
      <w:spacing w:after="0" w:line="240" w:lineRule="auto"/>
    </w:pPr>
    <w:rPr>
      <w:rFonts w:ascii="Times New Roman" w:eastAsia="Times New Roman" w:hAnsi="Times New Roman" w:cs="Times New Roman"/>
      <w:color w:val="0072BC"/>
      <w:kern w:val="0"/>
      <w:sz w:val="20"/>
      <w:szCs w:val="20"/>
      <w14:ligatures w14:val="none"/>
    </w:rPr>
    <w:tblPr>
      <w:tblStyleRowBandSize w:val="1"/>
      <w:tblStyleColBandSize w:val="1"/>
    </w:tblPr>
    <w:tcPr>
      <w:shd w:val="clear" w:color="auto" w:fill="4D4D4D"/>
    </w:tcPr>
    <w:tblStylePr w:type="firstRow">
      <w:rPr>
        <w:b/>
        <w:bCs/>
      </w:rPr>
      <w:tblPr/>
      <w:tcPr>
        <w:tcBorders>
          <w:top w:val="nil"/>
          <w:left w:val="nil"/>
          <w:bottom w:val="single" w:sz="18" w:space="0" w:color="0072BC"/>
          <w:right w:val="nil"/>
          <w:insideH w:val="nil"/>
          <w:insideV w:val="nil"/>
        </w:tcBorders>
        <w:shd w:val="clear" w:color="auto" w:fill="000000"/>
      </w:tcPr>
    </w:tblStylePr>
    <w:tblStylePr w:type="lastRow">
      <w:tblPr/>
      <w:tcPr>
        <w:tcBorders>
          <w:top w:val="single" w:sz="18" w:space="0" w:color="0072BC"/>
          <w:left w:val="nil"/>
          <w:bottom w:val="nil"/>
          <w:right w:val="nil"/>
          <w:insideH w:val="nil"/>
          <w:insideV w:val="nil"/>
        </w:tcBorders>
        <w:shd w:val="clear" w:color="auto" w:fill="262626"/>
      </w:tcPr>
    </w:tblStylePr>
    <w:tblStylePr w:type="firstCol">
      <w:tblPr/>
      <w:tcPr>
        <w:tcBorders>
          <w:top w:val="nil"/>
          <w:left w:val="nil"/>
          <w:bottom w:val="nil"/>
          <w:right w:val="single" w:sz="18" w:space="0" w:color="0072BC"/>
          <w:insideH w:val="nil"/>
          <w:insideV w:val="nil"/>
        </w:tcBorders>
        <w:shd w:val="clear" w:color="auto" w:fill="393939"/>
      </w:tcPr>
    </w:tblStylePr>
    <w:tblStylePr w:type="lastCol">
      <w:tblPr/>
      <w:tcPr>
        <w:tcBorders>
          <w:top w:val="nil"/>
          <w:left w:val="single" w:sz="18" w:space="0" w:color="0072BC"/>
          <w:bottom w:val="nil"/>
          <w:right w:val="nil"/>
          <w:insideH w:val="nil"/>
          <w:insideV w:val="nil"/>
        </w:tcBorders>
        <w:shd w:val="clear" w:color="auto" w:fill="393939"/>
      </w:tcPr>
    </w:tblStylePr>
    <w:tblStylePr w:type="band1Vert">
      <w:tblPr/>
      <w:tcPr>
        <w:tcBorders>
          <w:top w:val="nil"/>
          <w:left w:val="nil"/>
          <w:bottom w:val="nil"/>
          <w:right w:val="nil"/>
          <w:insideH w:val="nil"/>
          <w:insideV w:val="nil"/>
        </w:tcBorders>
        <w:shd w:val="clear" w:color="auto" w:fill="393939"/>
      </w:tcPr>
    </w:tblStylePr>
    <w:tblStylePr w:type="band1Horz">
      <w:tblPr/>
      <w:tcPr>
        <w:tcBorders>
          <w:top w:val="nil"/>
          <w:left w:val="nil"/>
          <w:bottom w:val="nil"/>
          <w:right w:val="nil"/>
          <w:insideH w:val="nil"/>
          <w:insideV w:val="nil"/>
        </w:tcBorders>
        <w:shd w:val="clear" w:color="auto" w:fill="393939"/>
      </w:tcPr>
    </w:tblStylePr>
  </w:style>
  <w:style w:type="paragraph" w:styleId="Date">
    <w:name w:val="Date"/>
    <w:basedOn w:val="Normal"/>
    <w:next w:val="Normal"/>
    <w:link w:val="Dat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DateChar">
    <w:name w:val="Date Char"/>
    <w:basedOn w:val="DefaultParagraphFont"/>
    <w:link w:val="Date"/>
    <w:uiPriority w:val="99"/>
    <w:semiHidden/>
    <w:rsid w:val="001215AA"/>
    <w:rPr>
      <w:rFonts w:ascii="Times New Roman" w:eastAsia="MS Mincho" w:hAnsi="Times New Roman" w:cs="Times New Roman"/>
      <w:kern w:val="0"/>
      <w:sz w:val="24"/>
      <w:szCs w:val="20"/>
      <w:lang w:val="x-none" w:eastAsia="x-none"/>
      <w14:ligatures w14:val="none"/>
    </w:rPr>
  </w:style>
  <w:style w:type="paragraph" w:styleId="DocumentMap">
    <w:name w:val="Document Map"/>
    <w:basedOn w:val="Normal"/>
    <w:link w:val="DocumentMapChar"/>
    <w:uiPriority w:val="99"/>
    <w:semiHidden/>
    <w:rsid w:val="001215AA"/>
    <w:pPr>
      <w:spacing w:after="0" w:line="240" w:lineRule="auto"/>
      <w:jc w:val="both"/>
    </w:pPr>
    <w:rPr>
      <w:rFonts w:ascii="Tahoma" w:eastAsia="MS Mincho" w:hAnsi="Tahoma"/>
      <w:sz w:val="16"/>
      <w:szCs w:val="16"/>
      <w:lang w:val="x-none" w:eastAsia="x-none"/>
    </w:rPr>
  </w:style>
  <w:style w:type="character" w:customStyle="1" w:styleId="DocumentMapChar">
    <w:name w:val="Document Map Char"/>
    <w:basedOn w:val="DefaultParagraphFont"/>
    <w:link w:val="DocumentMap"/>
    <w:uiPriority w:val="99"/>
    <w:semiHidden/>
    <w:rsid w:val="001215AA"/>
    <w:rPr>
      <w:rFonts w:ascii="Tahoma" w:eastAsia="MS Mincho" w:hAnsi="Tahoma" w:cs="Times New Roman"/>
      <w:kern w:val="0"/>
      <w:sz w:val="16"/>
      <w:szCs w:val="16"/>
      <w:lang w:val="x-none" w:eastAsia="x-none"/>
      <w14:ligatures w14:val="none"/>
    </w:rPr>
  </w:style>
  <w:style w:type="paragraph" w:styleId="E-mailSignature">
    <w:name w:val="E-mail Signature"/>
    <w:basedOn w:val="Normal"/>
    <w:link w:val="E-mailSignature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E-mailSignatureChar">
    <w:name w:val="E-mail Signature Char"/>
    <w:basedOn w:val="DefaultParagraphFont"/>
    <w:link w:val="E-mailSignature"/>
    <w:uiPriority w:val="99"/>
    <w:semiHidden/>
    <w:rsid w:val="001215AA"/>
    <w:rPr>
      <w:rFonts w:ascii="Times New Roman" w:eastAsia="MS Mincho" w:hAnsi="Times New Roman" w:cs="Times New Roman"/>
      <w:kern w:val="0"/>
      <w:sz w:val="24"/>
      <w:szCs w:val="20"/>
      <w:lang w:val="x-none" w:eastAsia="x-none"/>
      <w14:ligatures w14:val="none"/>
    </w:rPr>
  </w:style>
  <w:style w:type="character" w:styleId="EndnoteReference">
    <w:name w:val="endnote reference"/>
    <w:uiPriority w:val="99"/>
    <w:semiHidden/>
    <w:rsid w:val="001215AA"/>
    <w:rPr>
      <w:vertAlign w:val="superscript"/>
    </w:rPr>
  </w:style>
  <w:style w:type="paragraph" w:styleId="EndnoteText">
    <w:name w:val="endnote text"/>
    <w:basedOn w:val="Normal"/>
    <w:link w:val="EndnoteTextChar"/>
    <w:uiPriority w:val="99"/>
    <w:semiHidden/>
    <w:rsid w:val="001215AA"/>
    <w:pPr>
      <w:spacing w:after="0" w:line="240" w:lineRule="auto"/>
      <w:jc w:val="both"/>
    </w:pPr>
    <w:rPr>
      <w:rFonts w:ascii="Times New Roman" w:eastAsia="MS Mincho" w:hAnsi="Times New Roman"/>
      <w:sz w:val="20"/>
      <w:szCs w:val="20"/>
      <w:lang w:val="en-GB" w:eastAsia="x-none"/>
    </w:rPr>
  </w:style>
  <w:style w:type="character" w:customStyle="1" w:styleId="EndnoteTextChar">
    <w:name w:val="Endnote Text Char"/>
    <w:basedOn w:val="DefaultParagraphFont"/>
    <w:link w:val="EndnoteText"/>
    <w:uiPriority w:val="99"/>
    <w:semiHidden/>
    <w:rsid w:val="001215AA"/>
    <w:rPr>
      <w:rFonts w:ascii="Times New Roman" w:eastAsia="MS Mincho" w:hAnsi="Times New Roman" w:cs="Times New Roman"/>
      <w:kern w:val="0"/>
      <w:sz w:val="20"/>
      <w:szCs w:val="20"/>
      <w:lang w:val="en-GB" w:eastAsia="x-none"/>
      <w14:ligatures w14:val="none"/>
    </w:rPr>
  </w:style>
  <w:style w:type="paragraph" w:styleId="EnvelopeAddress">
    <w:name w:val="envelope address"/>
    <w:basedOn w:val="Normal"/>
    <w:uiPriority w:val="99"/>
    <w:semiHidden/>
    <w:rsid w:val="001215AA"/>
    <w:pPr>
      <w:framePr w:w="7938" w:h="1985" w:hRule="exact" w:hSpace="141" w:wrap="auto" w:hAnchor="page" w:xAlign="center" w:yAlign="bottom"/>
      <w:spacing w:after="0" w:line="240" w:lineRule="auto"/>
      <w:ind w:left="2835"/>
      <w:jc w:val="both"/>
    </w:pPr>
    <w:rPr>
      <w:rFonts w:ascii="Times New Roman" w:eastAsia="MS Gothic" w:hAnsi="Times New Roman"/>
      <w:sz w:val="24"/>
      <w:szCs w:val="24"/>
      <w:lang w:val="en-GB"/>
    </w:rPr>
  </w:style>
  <w:style w:type="paragraph" w:styleId="EnvelopeReturn">
    <w:name w:val="envelope return"/>
    <w:basedOn w:val="Normal"/>
    <w:uiPriority w:val="99"/>
    <w:semiHidden/>
    <w:rsid w:val="001215AA"/>
    <w:pPr>
      <w:spacing w:after="0" w:line="240" w:lineRule="auto"/>
      <w:jc w:val="both"/>
    </w:pPr>
    <w:rPr>
      <w:rFonts w:ascii="Times New Roman" w:eastAsia="MS Gothic" w:hAnsi="Times New Roman"/>
      <w:sz w:val="20"/>
      <w:szCs w:val="20"/>
      <w:lang w:val="en-GB"/>
    </w:rPr>
  </w:style>
  <w:style w:type="character" w:styleId="FollowedHyperlink">
    <w:name w:val="FollowedHyperlink"/>
    <w:uiPriority w:val="99"/>
    <w:semiHidden/>
    <w:rsid w:val="001215AA"/>
    <w:rPr>
      <w:color w:val="7030A0"/>
      <w:u w:val="single"/>
    </w:rPr>
  </w:style>
  <w:style w:type="character" w:styleId="HTMLAcronym">
    <w:name w:val="HTML Acronym"/>
    <w:basedOn w:val="DefaultParagraphFont"/>
    <w:uiPriority w:val="99"/>
    <w:semiHidden/>
    <w:rsid w:val="001215AA"/>
  </w:style>
  <w:style w:type="paragraph" w:styleId="HTMLAddress">
    <w:name w:val="HTML Address"/>
    <w:basedOn w:val="Normal"/>
    <w:link w:val="HTMLAddressChar"/>
    <w:uiPriority w:val="99"/>
    <w:semiHidden/>
    <w:rsid w:val="001215AA"/>
    <w:pPr>
      <w:spacing w:after="0" w:line="240" w:lineRule="auto"/>
      <w:jc w:val="both"/>
    </w:pPr>
    <w:rPr>
      <w:rFonts w:ascii="Times New Roman" w:eastAsia="MS Mincho" w:hAnsi="Times New Roman"/>
      <w:i/>
      <w:iCs/>
      <w:sz w:val="24"/>
      <w:szCs w:val="20"/>
      <w:lang w:val="x-none" w:eastAsia="x-none"/>
    </w:rPr>
  </w:style>
  <w:style w:type="character" w:customStyle="1" w:styleId="HTMLAddressChar">
    <w:name w:val="HTML Address Char"/>
    <w:basedOn w:val="DefaultParagraphFont"/>
    <w:link w:val="HTMLAddress"/>
    <w:uiPriority w:val="99"/>
    <w:semiHidden/>
    <w:rsid w:val="001215AA"/>
    <w:rPr>
      <w:rFonts w:ascii="Times New Roman" w:eastAsia="MS Mincho" w:hAnsi="Times New Roman" w:cs="Times New Roman"/>
      <w:i/>
      <w:iCs/>
      <w:kern w:val="0"/>
      <w:sz w:val="24"/>
      <w:szCs w:val="20"/>
      <w:lang w:val="x-none" w:eastAsia="x-none"/>
      <w14:ligatures w14:val="none"/>
    </w:rPr>
  </w:style>
  <w:style w:type="character" w:styleId="HTMLCite">
    <w:name w:val="HTML Cite"/>
    <w:uiPriority w:val="99"/>
    <w:semiHidden/>
    <w:rsid w:val="001215AA"/>
    <w:rPr>
      <w:i/>
      <w:iCs/>
    </w:rPr>
  </w:style>
  <w:style w:type="character" w:styleId="HTMLCode">
    <w:name w:val="HTML Code"/>
    <w:uiPriority w:val="99"/>
    <w:semiHidden/>
    <w:rsid w:val="001215AA"/>
    <w:rPr>
      <w:rFonts w:ascii="Consolas" w:hAnsi="Consolas" w:cs="Consolas"/>
      <w:sz w:val="20"/>
      <w:szCs w:val="20"/>
    </w:rPr>
  </w:style>
  <w:style w:type="character" w:styleId="HTMLDefinition">
    <w:name w:val="HTML Definition"/>
    <w:uiPriority w:val="99"/>
    <w:semiHidden/>
    <w:rsid w:val="001215AA"/>
    <w:rPr>
      <w:i/>
      <w:iCs/>
    </w:rPr>
  </w:style>
  <w:style w:type="character" w:styleId="HTMLKeyboard">
    <w:name w:val="HTML Keyboard"/>
    <w:uiPriority w:val="99"/>
    <w:semiHidden/>
    <w:rsid w:val="001215AA"/>
    <w:rPr>
      <w:rFonts w:ascii="Consolas" w:hAnsi="Consolas" w:cs="Consolas"/>
      <w:sz w:val="20"/>
      <w:szCs w:val="20"/>
    </w:rPr>
  </w:style>
  <w:style w:type="paragraph" w:styleId="HTMLPreformatted">
    <w:name w:val="HTML Preformatted"/>
    <w:basedOn w:val="Normal"/>
    <w:link w:val="HTMLPreformattedChar"/>
    <w:uiPriority w:val="99"/>
    <w:semiHidden/>
    <w:rsid w:val="001215AA"/>
    <w:pPr>
      <w:spacing w:after="0" w:line="240" w:lineRule="auto"/>
      <w:jc w:val="both"/>
    </w:pPr>
    <w:rPr>
      <w:rFonts w:ascii="Consolas" w:eastAsia="MS Mincho" w:hAnsi="Consolas"/>
      <w:sz w:val="20"/>
      <w:szCs w:val="20"/>
      <w:lang w:val="x-none" w:eastAsia="x-none"/>
    </w:rPr>
  </w:style>
  <w:style w:type="character" w:customStyle="1" w:styleId="HTMLPreformattedChar">
    <w:name w:val="HTML Preformatted Char"/>
    <w:basedOn w:val="DefaultParagraphFont"/>
    <w:link w:val="HTMLPreformatted"/>
    <w:uiPriority w:val="99"/>
    <w:semiHidden/>
    <w:rsid w:val="001215AA"/>
    <w:rPr>
      <w:rFonts w:ascii="Consolas" w:eastAsia="MS Mincho" w:hAnsi="Consolas" w:cs="Times New Roman"/>
      <w:kern w:val="0"/>
      <w:sz w:val="20"/>
      <w:szCs w:val="20"/>
      <w:lang w:val="x-none" w:eastAsia="x-none"/>
      <w14:ligatures w14:val="none"/>
    </w:rPr>
  </w:style>
  <w:style w:type="character" w:styleId="HTMLSample">
    <w:name w:val="HTML Sample"/>
    <w:uiPriority w:val="99"/>
    <w:semiHidden/>
    <w:rsid w:val="001215AA"/>
    <w:rPr>
      <w:rFonts w:ascii="Consolas" w:hAnsi="Consolas" w:cs="Consolas"/>
      <w:sz w:val="24"/>
      <w:szCs w:val="24"/>
    </w:rPr>
  </w:style>
  <w:style w:type="character" w:styleId="HTMLTypewriter">
    <w:name w:val="HTML Typewriter"/>
    <w:uiPriority w:val="99"/>
    <w:semiHidden/>
    <w:rsid w:val="001215AA"/>
    <w:rPr>
      <w:rFonts w:ascii="Consolas" w:hAnsi="Consolas" w:cs="Consolas"/>
      <w:sz w:val="20"/>
      <w:szCs w:val="20"/>
    </w:rPr>
  </w:style>
  <w:style w:type="character" w:styleId="HTMLVariable">
    <w:name w:val="HTML Variable"/>
    <w:uiPriority w:val="99"/>
    <w:semiHidden/>
    <w:rsid w:val="001215AA"/>
    <w:rPr>
      <w:i/>
      <w:iCs/>
    </w:rPr>
  </w:style>
  <w:style w:type="paragraph" w:styleId="Index1">
    <w:name w:val="index 1"/>
    <w:basedOn w:val="Normal"/>
    <w:next w:val="Normal"/>
    <w:autoRedefine/>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Index2">
    <w:name w:val="index 2"/>
    <w:basedOn w:val="Normal"/>
    <w:next w:val="Normal"/>
    <w:autoRedefine/>
    <w:uiPriority w:val="99"/>
    <w:semiHidden/>
    <w:rsid w:val="001215AA"/>
    <w:pPr>
      <w:spacing w:after="0" w:line="240" w:lineRule="auto"/>
      <w:ind w:left="480" w:hanging="240"/>
      <w:jc w:val="both"/>
    </w:pPr>
    <w:rPr>
      <w:rFonts w:ascii="Times New Roman" w:eastAsia="MS Mincho" w:hAnsi="Times New Roman"/>
      <w:sz w:val="24"/>
      <w:lang w:val="en-GB"/>
    </w:rPr>
  </w:style>
  <w:style w:type="paragraph" w:styleId="Index3">
    <w:name w:val="index 3"/>
    <w:basedOn w:val="Normal"/>
    <w:next w:val="Normal"/>
    <w:autoRedefine/>
    <w:uiPriority w:val="99"/>
    <w:semiHidden/>
    <w:rsid w:val="001215AA"/>
    <w:pPr>
      <w:spacing w:after="0" w:line="240" w:lineRule="auto"/>
      <w:ind w:left="720" w:hanging="240"/>
      <w:jc w:val="both"/>
    </w:pPr>
    <w:rPr>
      <w:rFonts w:ascii="Times New Roman" w:eastAsia="MS Mincho" w:hAnsi="Times New Roman"/>
      <w:sz w:val="24"/>
      <w:lang w:val="en-GB"/>
    </w:rPr>
  </w:style>
  <w:style w:type="paragraph" w:styleId="Index4">
    <w:name w:val="index 4"/>
    <w:basedOn w:val="Normal"/>
    <w:next w:val="Normal"/>
    <w:autoRedefine/>
    <w:uiPriority w:val="99"/>
    <w:semiHidden/>
    <w:rsid w:val="001215AA"/>
    <w:pPr>
      <w:spacing w:after="0" w:line="240" w:lineRule="auto"/>
      <w:ind w:left="960" w:hanging="240"/>
      <w:jc w:val="both"/>
    </w:pPr>
    <w:rPr>
      <w:rFonts w:ascii="Times New Roman" w:eastAsia="MS Mincho" w:hAnsi="Times New Roman"/>
      <w:sz w:val="24"/>
      <w:lang w:val="en-GB"/>
    </w:rPr>
  </w:style>
  <w:style w:type="paragraph" w:styleId="Index5">
    <w:name w:val="index 5"/>
    <w:basedOn w:val="Normal"/>
    <w:next w:val="Normal"/>
    <w:autoRedefine/>
    <w:uiPriority w:val="99"/>
    <w:semiHidden/>
    <w:rsid w:val="001215AA"/>
    <w:pPr>
      <w:spacing w:after="0" w:line="240" w:lineRule="auto"/>
      <w:ind w:left="1200" w:hanging="240"/>
      <w:jc w:val="both"/>
    </w:pPr>
    <w:rPr>
      <w:rFonts w:ascii="Times New Roman" w:eastAsia="MS Mincho" w:hAnsi="Times New Roman"/>
      <w:sz w:val="24"/>
      <w:lang w:val="en-GB"/>
    </w:rPr>
  </w:style>
  <w:style w:type="paragraph" w:styleId="Index6">
    <w:name w:val="index 6"/>
    <w:basedOn w:val="Normal"/>
    <w:next w:val="Normal"/>
    <w:autoRedefine/>
    <w:uiPriority w:val="99"/>
    <w:semiHidden/>
    <w:rsid w:val="001215AA"/>
    <w:pPr>
      <w:spacing w:after="0" w:line="240" w:lineRule="auto"/>
      <w:ind w:left="1440" w:hanging="240"/>
      <w:jc w:val="both"/>
    </w:pPr>
    <w:rPr>
      <w:rFonts w:ascii="Times New Roman" w:eastAsia="MS Mincho" w:hAnsi="Times New Roman"/>
      <w:sz w:val="24"/>
      <w:lang w:val="en-GB"/>
    </w:rPr>
  </w:style>
  <w:style w:type="paragraph" w:styleId="Index7">
    <w:name w:val="index 7"/>
    <w:basedOn w:val="Normal"/>
    <w:next w:val="Normal"/>
    <w:autoRedefine/>
    <w:uiPriority w:val="99"/>
    <w:semiHidden/>
    <w:rsid w:val="001215AA"/>
    <w:pPr>
      <w:spacing w:after="0" w:line="240" w:lineRule="auto"/>
      <w:ind w:left="1680" w:hanging="240"/>
      <w:jc w:val="both"/>
    </w:pPr>
    <w:rPr>
      <w:rFonts w:ascii="Times New Roman" w:eastAsia="MS Mincho" w:hAnsi="Times New Roman"/>
      <w:sz w:val="24"/>
      <w:lang w:val="en-GB"/>
    </w:rPr>
  </w:style>
  <w:style w:type="paragraph" w:styleId="Index8">
    <w:name w:val="index 8"/>
    <w:basedOn w:val="Normal"/>
    <w:next w:val="Normal"/>
    <w:autoRedefine/>
    <w:uiPriority w:val="99"/>
    <w:semiHidden/>
    <w:rsid w:val="001215AA"/>
    <w:pPr>
      <w:spacing w:after="0" w:line="240" w:lineRule="auto"/>
      <w:ind w:left="1920" w:hanging="240"/>
      <w:jc w:val="both"/>
    </w:pPr>
    <w:rPr>
      <w:rFonts w:ascii="Times New Roman" w:eastAsia="MS Mincho" w:hAnsi="Times New Roman"/>
      <w:sz w:val="24"/>
      <w:lang w:val="en-GB"/>
    </w:rPr>
  </w:style>
  <w:style w:type="paragraph" w:styleId="Index9">
    <w:name w:val="index 9"/>
    <w:basedOn w:val="Normal"/>
    <w:next w:val="Normal"/>
    <w:autoRedefine/>
    <w:uiPriority w:val="99"/>
    <w:semiHidden/>
    <w:rsid w:val="001215AA"/>
    <w:pPr>
      <w:spacing w:after="0" w:line="240" w:lineRule="auto"/>
      <w:ind w:left="2160" w:hanging="240"/>
      <w:jc w:val="both"/>
    </w:pPr>
    <w:rPr>
      <w:rFonts w:ascii="Times New Roman" w:eastAsia="MS Mincho" w:hAnsi="Times New Roman"/>
      <w:sz w:val="24"/>
      <w:lang w:val="en-GB"/>
    </w:rPr>
  </w:style>
  <w:style w:type="paragraph" w:styleId="IndexHeading">
    <w:name w:val="index heading"/>
    <w:basedOn w:val="Normal"/>
    <w:next w:val="Index1"/>
    <w:uiPriority w:val="99"/>
    <w:semiHidden/>
    <w:rsid w:val="001215AA"/>
    <w:pPr>
      <w:spacing w:after="0" w:line="240" w:lineRule="auto"/>
      <w:jc w:val="both"/>
    </w:pPr>
    <w:rPr>
      <w:rFonts w:ascii="Times New Roman" w:eastAsia="MS Gothic" w:hAnsi="Times New Roman"/>
      <w:b/>
      <w:bCs/>
      <w:sz w:val="24"/>
      <w:lang w:val="en-GB"/>
    </w:rPr>
  </w:style>
  <w:style w:type="table" w:styleId="LightGrid">
    <w:name w:val="Light Grid"/>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MS Gothic"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blStylePr w:type="firstRow">
      <w:pPr>
        <w:spacing w:before="0" w:after="0" w:line="240" w:lineRule="auto"/>
      </w:pPr>
      <w:rPr>
        <w:rFonts w:ascii="Times New Roman" w:eastAsia="MS Gothic" w:hAnsi="Times New Roman" w:cs="Times New Roman"/>
        <w:b/>
        <w:bCs/>
      </w:rPr>
      <w:tblPr/>
      <w:tcPr>
        <w:tcBorders>
          <w:top w:val="single" w:sz="8" w:space="0" w:color="0072BC"/>
          <w:left w:val="single" w:sz="8" w:space="0" w:color="0072BC"/>
          <w:bottom w:val="single" w:sz="18" w:space="0" w:color="0072BC"/>
          <w:right w:val="single" w:sz="8" w:space="0" w:color="0072BC"/>
          <w:insideH w:val="nil"/>
          <w:insideV w:val="single" w:sz="8" w:space="0" w:color="0072BC"/>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0072BC"/>
          <w:left w:val="single" w:sz="8" w:space="0" w:color="0072BC"/>
          <w:bottom w:val="single" w:sz="8" w:space="0" w:color="0072BC"/>
          <w:right w:val="single" w:sz="8" w:space="0" w:color="0072BC"/>
          <w:insideH w:val="nil"/>
          <w:insideV w:val="single" w:sz="8" w:space="0" w:color="0072BC"/>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0072BC"/>
          <w:left w:val="single" w:sz="8" w:space="0" w:color="0072BC"/>
          <w:bottom w:val="single" w:sz="8" w:space="0" w:color="0072BC"/>
          <w:right w:val="single" w:sz="8" w:space="0" w:color="0072BC"/>
        </w:tcBorders>
      </w:tcPr>
    </w:tblStylePr>
    <w:tblStylePr w:type="band1Vert">
      <w:tblPr/>
      <w:tcPr>
        <w:tcBorders>
          <w:top w:val="single" w:sz="8" w:space="0" w:color="0072BC"/>
          <w:left w:val="single" w:sz="8" w:space="0" w:color="0072BC"/>
          <w:bottom w:val="single" w:sz="8" w:space="0" w:color="0072BC"/>
          <w:right w:val="single" w:sz="8" w:space="0" w:color="0072BC"/>
        </w:tcBorders>
        <w:shd w:val="clear" w:color="auto" w:fill="AFDFFF"/>
      </w:tcPr>
    </w:tblStylePr>
    <w:tblStylePr w:type="band1Horz">
      <w:tblPr/>
      <w:tcPr>
        <w:tcBorders>
          <w:top w:val="single" w:sz="8" w:space="0" w:color="0072BC"/>
          <w:left w:val="single" w:sz="8" w:space="0" w:color="0072BC"/>
          <w:bottom w:val="single" w:sz="8" w:space="0" w:color="0072BC"/>
          <w:right w:val="single" w:sz="8" w:space="0" w:color="0072BC"/>
          <w:insideV w:val="single" w:sz="8" w:space="0" w:color="0072BC"/>
        </w:tcBorders>
        <w:shd w:val="clear" w:color="auto" w:fill="AFDFFF"/>
      </w:tcPr>
    </w:tblStylePr>
    <w:tblStylePr w:type="band2Horz">
      <w:tblPr/>
      <w:tcPr>
        <w:tcBorders>
          <w:top w:val="single" w:sz="8" w:space="0" w:color="0072BC"/>
          <w:left w:val="single" w:sz="8" w:space="0" w:color="0072BC"/>
          <w:bottom w:val="single" w:sz="8" w:space="0" w:color="0072BC"/>
          <w:right w:val="single" w:sz="8" w:space="0" w:color="0072BC"/>
          <w:insideV w:val="single" w:sz="8" w:space="0" w:color="0072BC"/>
        </w:tcBorders>
      </w:tcPr>
    </w:tblStylePr>
  </w:style>
  <w:style w:type="table" w:styleId="LightGrid-Accent2">
    <w:name w:val="Light Grid Accent 2"/>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blStylePr w:type="firstRow">
      <w:pPr>
        <w:spacing w:before="0" w:after="0" w:line="240" w:lineRule="auto"/>
      </w:pPr>
      <w:rPr>
        <w:rFonts w:ascii="Times New Roman" w:eastAsia="MS Gothic" w:hAnsi="Times New Roman" w:cs="Times New Roman"/>
        <w:b/>
        <w:bCs/>
      </w:rPr>
      <w:tblPr/>
      <w:tcPr>
        <w:tcBorders>
          <w:top w:val="single" w:sz="8" w:space="0" w:color="C00000"/>
          <w:left w:val="single" w:sz="8" w:space="0" w:color="C00000"/>
          <w:bottom w:val="single" w:sz="18" w:space="0" w:color="C00000"/>
          <w:right w:val="single" w:sz="8" w:space="0" w:color="C00000"/>
          <w:insideH w:val="nil"/>
          <w:insideV w:val="single" w:sz="8" w:space="0" w:color="C00000"/>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C00000"/>
          <w:left w:val="single" w:sz="8" w:space="0" w:color="C00000"/>
          <w:bottom w:val="single" w:sz="8" w:space="0" w:color="C00000"/>
          <w:right w:val="single" w:sz="8" w:space="0" w:color="C00000"/>
          <w:insideH w:val="nil"/>
          <w:insideV w:val="single" w:sz="8" w:space="0" w:color="C00000"/>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C00000"/>
          <w:left w:val="single" w:sz="8" w:space="0" w:color="C00000"/>
          <w:bottom w:val="single" w:sz="8" w:space="0" w:color="C00000"/>
          <w:right w:val="single" w:sz="8" w:space="0" w:color="C00000"/>
        </w:tcBorders>
      </w:tcPr>
    </w:tblStylePr>
    <w:tblStylePr w:type="band1Vert">
      <w:tblPr/>
      <w:tcPr>
        <w:tcBorders>
          <w:top w:val="single" w:sz="8" w:space="0" w:color="C00000"/>
          <w:left w:val="single" w:sz="8" w:space="0" w:color="C00000"/>
          <w:bottom w:val="single" w:sz="8" w:space="0" w:color="C00000"/>
          <w:right w:val="single" w:sz="8" w:space="0" w:color="C00000"/>
        </w:tcBorders>
        <w:shd w:val="clear" w:color="auto" w:fill="FFB0B0"/>
      </w:tcPr>
    </w:tblStylePr>
    <w:tblStylePr w:type="band1Horz">
      <w:tblPr/>
      <w:tcPr>
        <w:tcBorders>
          <w:top w:val="single" w:sz="8" w:space="0" w:color="C00000"/>
          <w:left w:val="single" w:sz="8" w:space="0" w:color="C00000"/>
          <w:bottom w:val="single" w:sz="8" w:space="0" w:color="C00000"/>
          <w:right w:val="single" w:sz="8" w:space="0" w:color="C00000"/>
          <w:insideV w:val="single" w:sz="8" w:space="0" w:color="C00000"/>
        </w:tcBorders>
        <w:shd w:val="clear" w:color="auto" w:fill="FFB0B0"/>
      </w:tcPr>
    </w:tblStylePr>
    <w:tblStylePr w:type="band2Horz">
      <w:tblPr/>
      <w:tcPr>
        <w:tcBorders>
          <w:top w:val="single" w:sz="8" w:space="0" w:color="C00000"/>
          <w:left w:val="single" w:sz="8" w:space="0" w:color="C00000"/>
          <w:bottom w:val="single" w:sz="8" w:space="0" w:color="C00000"/>
          <w:right w:val="single" w:sz="8" w:space="0" w:color="C00000"/>
          <w:insideV w:val="single" w:sz="8" w:space="0" w:color="C00000"/>
        </w:tcBorders>
      </w:tcPr>
    </w:tblStylePr>
  </w:style>
  <w:style w:type="table" w:styleId="LightGrid-Accent3">
    <w:name w:val="Light Grid Accent 3"/>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4">
    <w:name w:val="Light Grid Accent 4"/>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blStylePr w:type="firstRow">
      <w:pPr>
        <w:spacing w:before="0" w:after="0" w:line="240" w:lineRule="auto"/>
      </w:pPr>
      <w:rPr>
        <w:rFonts w:ascii="Times New Roman" w:eastAsia="MS Gothic" w:hAnsi="Times New Roman" w:cs="Times New Roman"/>
        <w:b/>
        <w:bCs/>
      </w:rPr>
      <w:tblPr/>
      <w:tcPr>
        <w:tcBorders>
          <w:top w:val="single" w:sz="8" w:space="0" w:color="969696"/>
          <w:left w:val="single" w:sz="8" w:space="0" w:color="969696"/>
          <w:bottom w:val="single" w:sz="18" w:space="0" w:color="969696"/>
          <w:right w:val="single" w:sz="8" w:space="0" w:color="969696"/>
          <w:insideH w:val="nil"/>
          <w:insideV w:val="single" w:sz="8" w:space="0" w:color="969696"/>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969696"/>
          <w:left w:val="single" w:sz="8" w:space="0" w:color="969696"/>
          <w:bottom w:val="single" w:sz="8" w:space="0" w:color="969696"/>
          <w:right w:val="single" w:sz="8" w:space="0" w:color="969696"/>
          <w:insideH w:val="nil"/>
          <w:insideV w:val="single" w:sz="8" w:space="0" w:color="969696"/>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969696"/>
          <w:left w:val="single" w:sz="8" w:space="0" w:color="969696"/>
          <w:bottom w:val="single" w:sz="8" w:space="0" w:color="969696"/>
          <w:right w:val="single" w:sz="8" w:space="0" w:color="969696"/>
        </w:tcBorders>
      </w:tcPr>
    </w:tblStylePr>
    <w:tblStylePr w:type="band1Vert">
      <w:tblPr/>
      <w:tcPr>
        <w:tcBorders>
          <w:top w:val="single" w:sz="8" w:space="0" w:color="969696"/>
          <w:left w:val="single" w:sz="8" w:space="0" w:color="969696"/>
          <w:bottom w:val="single" w:sz="8" w:space="0" w:color="969696"/>
          <w:right w:val="single" w:sz="8" w:space="0" w:color="969696"/>
        </w:tcBorders>
        <w:shd w:val="clear" w:color="auto" w:fill="E5E5E5"/>
      </w:tcPr>
    </w:tblStylePr>
    <w:tblStylePr w:type="band1Horz">
      <w:tblPr/>
      <w:tcPr>
        <w:tcBorders>
          <w:top w:val="single" w:sz="8" w:space="0" w:color="969696"/>
          <w:left w:val="single" w:sz="8" w:space="0" w:color="969696"/>
          <w:bottom w:val="single" w:sz="8" w:space="0" w:color="969696"/>
          <w:right w:val="single" w:sz="8" w:space="0" w:color="969696"/>
          <w:insideV w:val="single" w:sz="8" w:space="0" w:color="969696"/>
        </w:tcBorders>
        <w:shd w:val="clear" w:color="auto" w:fill="E5E5E5"/>
      </w:tcPr>
    </w:tblStylePr>
    <w:tblStylePr w:type="band2Horz">
      <w:tblPr/>
      <w:tcPr>
        <w:tcBorders>
          <w:top w:val="single" w:sz="8" w:space="0" w:color="969696"/>
          <w:left w:val="single" w:sz="8" w:space="0" w:color="969696"/>
          <w:bottom w:val="single" w:sz="8" w:space="0" w:color="969696"/>
          <w:right w:val="single" w:sz="8" w:space="0" w:color="969696"/>
          <w:insideV w:val="single" w:sz="8" w:space="0" w:color="969696"/>
        </w:tcBorders>
      </w:tcPr>
    </w:tblStylePr>
  </w:style>
  <w:style w:type="table" w:styleId="LightGrid-Accent5">
    <w:name w:val="Light Grid Accent 5"/>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blStylePr w:type="firstRow">
      <w:pPr>
        <w:spacing w:before="0" w:after="0" w:line="240" w:lineRule="auto"/>
      </w:pPr>
      <w:rPr>
        <w:rFonts w:ascii="Times New Roman" w:eastAsia="MS Gothic" w:hAnsi="Times New Roman" w:cs="Times New Roman"/>
        <w:b/>
        <w:bCs/>
      </w:rPr>
      <w:tblPr/>
      <w:tcPr>
        <w:tcBorders>
          <w:top w:val="single" w:sz="8" w:space="0" w:color="5F5F5F"/>
          <w:left w:val="single" w:sz="8" w:space="0" w:color="5F5F5F"/>
          <w:bottom w:val="single" w:sz="18" w:space="0" w:color="5F5F5F"/>
          <w:right w:val="single" w:sz="8" w:space="0" w:color="5F5F5F"/>
          <w:insideH w:val="nil"/>
          <w:insideV w:val="single" w:sz="8" w:space="0" w:color="5F5F5F"/>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5F5F5F"/>
          <w:left w:val="single" w:sz="8" w:space="0" w:color="5F5F5F"/>
          <w:bottom w:val="single" w:sz="8" w:space="0" w:color="5F5F5F"/>
          <w:right w:val="single" w:sz="8" w:space="0" w:color="5F5F5F"/>
          <w:insideH w:val="nil"/>
          <w:insideV w:val="single" w:sz="8" w:space="0" w:color="5F5F5F"/>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5F5F5F"/>
          <w:left w:val="single" w:sz="8" w:space="0" w:color="5F5F5F"/>
          <w:bottom w:val="single" w:sz="8" w:space="0" w:color="5F5F5F"/>
          <w:right w:val="single" w:sz="8" w:space="0" w:color="5F5F5F"/>
        </w:tcBorders>
      </w:tcPr>
    </w:tblStylePr>
    <w:tblStylePr w:type="band1Vert">
      <w:tblPr/>
      <w:tcPr>
        <w:tcBorders>
          <w:top w:val="single" w:sz="8" w:space="0" w:color="5F5F5F"/>
          <w:left w:val="single" w:sz="8" w:space="0" w:color="5F5F5F"/>
          <w:bottom w:val="single" w:sz="8" w:space="0" w:color="5F5F5F"/>
          <w:right w:val="single" w:sz="8" w:space="0" w:color="5F5F5F"/>
        </w:tcBorders>
        <w:shd w:val="clear" w:color="auto" w:fill="D7D7D7"/>
      </w:tcPr>
    </w:tblStylePr>
    <w:tblStylePr w:type="band1Horz">
      <w:tblPr/>
      <w:tcPr>
        <w:tcBorders>
          <w:top w:val="single" w:sz="8" w:space="0" w:color="5F5F5F"/>
          <w:left w:val="single" w:sz="8" w:space="0" w:color="5F5F5F"/>
          <w:bottom w:val="single" w:sz="8" w:space="0" w:color="5F5F5F"/>
          <w:right w:val="single" w:sz="8" w:space="0" w:color="5F5F5F"/>
          <w:insideV w:val="single" w:sz="8" w:space="0" w:color="5F5F5F"/>
        </w:tcBorders>
        <w:shd w:val="clear" w:color="auto" w:fill="D7D7D7"/>
      </w:tcPr>
    </w:tblStylePr>
    <w:tblStylePr w:type="band2Horz">
      <w:tblPr/>
      <w:tcPr>
        <w:tcBorders>
          <w:top w:val="single" w:sz="8" w:space="0" w:color="5F5F5F"/>
          <w:left w:val="single" w:sz="8" w:space="0" w:color="5F5F5F"/>
          <w:bottom w:val="single" w:sz="8" w:space="0" w:color="5F5F5F"/>
          <w:right w:val="single" w:sz="8" w:space="0" w:color="5F5F5F"/>
          <w:insideV w:val="single" w:sz="8" w:space="0" w:color="5F5F5F"/>
        </w:tcBorders>
      </w:tcPr>
    </w:tblStylePr>
  </w:style>
  <w:style w:type="table" w:styleId="LightGrid-Accent6">
    <w:name w:val="Light Grid Accent 6"/>
    <w:basedOn w:val="TableNormal"/>
    <w:uiPriority w:val="62"/>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blStylePr w:type="firstRow">
      <w:pPr>
        <w:spacing w:before="0" w:after="0" w:line="240" w:lineRule="auto"/>
      </w:pPr>
      <w:rPr>
        <w:rFonts w:ascii="Times New Roman" w:eastAsia="MS Gothic" w:hAnsi="Times New Roman" w:cs="Times New Roman"/>
        <w:b/>
        <w:bCs/>
      </w:rPr>
      <w:tblPr/>
      <w:tcPr>
        <w:tcBorders>
          <w:top w:val="single" w:sz="8" w:space="0" w:color="4D4D4D"/>
          <w:left w:val="single" w:sz="8" w:space="0" w:color="4D4D4D"/>
          <w:bottom w:val="single" w:sz="18" w:space="0" w:color="4D4D4D"/>
          <w:right w:val="single" w:sz="8" w:space="0" w:color="4D4D4D"/>
          <w:insideH w:val="nil"/>
          <w:insideV w:val="single" w:sz="8" w:space="0" w:color="4D4D4D"/>
        </w:tcBorders>
      </w:tcPr>
    </w:tblStylePr>
    <w:tblStylePr w:type="lastRow">
      <w:pPr>
        <w:spacing w:before="0" w:after="0" w:line="240" w:lineRule="auto"/>
      </w:pPr>
      <w:rPr>
        <w:rFonts w:ascii="Times New Roman" w:eastAsia="MS Gothic" w:hAnsi="Times New Roman" w:cs="Times New Roman"/>
        <w:b/>
        <w:bCs/>
      </w:rPr>
      <w:tblPr/>
      <w:tcPr>
        <w:tcBorders>
          <w:top w:val="double" w:sz="6" w:space="0" w:color="4D4D4D"/>
          <w:left w:val="single" w:sz="8" w:space="0" w:color="4D4D4D"/>
          <w:bottom w:val="single" w:sz="8" w:space="0" w:color="4D4D4D"/>
          <w:right w:val="single" w:sz="8" w:space="0" w:color="4D4D4D"/>
          <w:insideH w:val="nil"/>
          <w:insideV w:val="single" w:sz="8" w:space="0" w:color="4D4D4D"/>
        </w:tcBorders>
      </w:tcPr>
    </w:tblStylePr>
    <w:tblStylePr w:type="firstCol">
      <w:rPr>
        <w:rFonts w:ascii="Times New Roman" w:eastAsia="MS Gothic" w:hAnsi="Times New Roman" w:cs="Times New Roman"/>
        <w:b/>
        <w:bCs/>
      </w:rPr>
    </w:tblStylePr>
    <w:tblStylePr w:type="lastCol">
      <w:rPr>
        <w:rFonts w:ascii="Times New Roman" w:eastAsia="MS Gothic" w:hAnsi="Times New Roman" w:cs="Times New Roman"/>
        <w:b/>
        <w:bCs/>
      </w:rPr>
      <w:tblPr/>
      <w:tcPr>
        <w:tcBorders>
          <w:top w:val="single" w:sz="8" w:space="0" w:color="4D4D4D"/>
          <w:left w:val="single" w:sz="8" w:space="0" w:color="4D4D4D"/>
          <w:bottom w:val="single" w:sz="8" w:space="0" w:color="4D4D4D"/>
          <w:right w:val="single" w:sz="8" w:space="0" w:color="4D4D4D"/>
        </w:tcBorders>
      </w:tcPr>
    </w:tblStylePr>
    <w:tblStylePr w:type="band1Vert">
      <w:tblPr/>
      <w:tcPr>
        <w:tcBorders>
          <w:top w:val="single" w:sz="8" w:space="0" w:color="4D4D4D"/>
          <w:left w:val="single" w:sz="8" w:space="0" w:color="4D4D4D"/>
          <w:bottom w:val="single" w:sz="8" w:space="0" w:color="4D4D4D"/>
          <w:right w:val="single" w:sz="8" w:space="0" w:color="4D4D4D"/>
        </w:tcBorders>
        <w:shd w:val="clear" w:color="auto" w:fill="D3D3D3"/>
      </w:tcPr>
    </w:tblStylePr>
    <w:tblStylePr w:type="band1Horz">
      <w:tblPr/>
      <w:tcPr>
        <w:tcBorders>
          <w:top w:val="single" w:sz="8" w:space="0" w:color="4D4D4D"/>
          <w:left w:val="single" w:sz="8" w:space="0" w:color="4D4D4D"/>
          <w:bottom w:val="single" w:sz="8" w:space="0" w:color="4D4D4D"/>
          <w:right w:val="single" w:sz="8" w:space="0" w:color="4D4D4D"/>
          <w:insideV w:val="single" w:sz="8" w:space="0" w:color="4D4D4D"/>
        </w:tcBorders>
        <w:shd w:val="clear" w:color="auto" w:fill="D3D3D3"/>
      </w:tcPr>
    </w:tblStylePr>
    <w:tblStylePr w:type="band2Horz">
      <w:tblPr/>
      <w:tcPr>
        <w:tcBorders>
          <w:top w:val="single" w:sz="8" w:space="0" w:color="4D4D4D"/>
          <w:left w:val="single" w:sz="8" w:space="0" w:color="4D4D4D"/>
          <w:bottom w:val="single" w:sz="8" w:space="0" w:color="4D4D4D"/>
          <w:right w:val="single" w:sz="8" w:space="0" w:color="4D4D4D"/>
          <w:insideV w:val="single" w:sz="8" w:space="0" w:color="4D4D4D"/>
        </w:tcBorders>
      </w:tcPr>
    </w:tblStylePr>
  </w:style>
  <w:style w:type="table" w:styleId="LightList">
    <w:name w:val="Light List"/>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0072BC"/>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pPr>
        <w:spacing w:before="0" w:after="0" w:line="240" w:lineRule="auto"/>
      </w:pPr>
      <w:rPr>
        <w:b/>
        <w:bCs/>
        <w:color w:val="0072BC"/>
      </w:rPr>
      <w:tblPr/>
      <w:tcPr>
        <w:shd w:val="clear" w:color="auto" w:fill="0072BC"/>
      </w:tcPr>
    </w:tblStylePr>
    <w:tblStylePr w:type="lastRow">
      <w:pPr>
        <w:spacing w:before="0" w:after="0" w:line="240" w:lineRule="auto"/>
      </w:pPr>
      <w:rPr>
        <w:b/>
        <w:bCs/>
      </w:rPr>
      <w:tblPr/>
      <w:tcPr>
        <w:tcBorders>
          <w:top w:val="double" w:sz="6" w:space="0" w:color="0072BC"/>
          <w:left w:val="single" w:sz="8" w:space="0" w:color="0072BC"/>
          <w:bottom w:val="single" w:sz="8" w:space="0" w:color="0072BC"/>
          <w:right w:val="single" w:sz="8" w:space="0" w:color="0072BC"/>
        </w:tcBorders>
      </w:tcPr>
    </w:tblStylePr>
    <w:tblStylePr w:type="firstCol">
      <w:rPr>
        <w:b/>
        <w:bCs/>
      </w:rPr>
    </w:tblStylePr>
    <w:tblStylePr w:type="lastCol">
      <w:rPr>
        <w:b/>
        <w:bCs/>
      </w:rPr>
    </w:tblStylePr>
    <w:tblStylePr w:type="band1Vert">
      <w:tblPr/>
      <w:tcPr>
        <w:tcBorders>
          <w:top w:val="single" w:sz="8" w:space="0" w:color="0072BC"/>
          <w:left w:val="single" w:sz="8" w:space="0" w:color="0072BC"/>
          <w:bottom w:val="single" w:sz="8" w:space="0" w:color="0072BC"/>
          <w:right w:val="single" w:sz="8" w:space="0" w:color="0072BC"/>
        </w:tcBorders>
      </w:tcPr>
    </w:tblStylePr>
    <w:tblStylePr w:type="band1Horz">
      <w:tblPr/>
      <w:tcPr>
        <w:tcBorders>
          <w:top w:val="single" w:sz="8" w:space="0" w:color="0072BC"/>
          <w:left w:val="single" w:sz="8" w:space="0" w:color="0072BC"/>
          <w:bottom w:val="single" w:sz="8" w:space="0" w:color="0072BC"/>
          <w:right w:val="single" w:sz="8" w:space="0" w:color="0072BC"/>
        </w:tcBorders>
      </w:tcPr>
    </w:tblStylePr>
  </w:style>
  <w:style w:type="table" w:styleId="LightList-Accent2">
    <w:name w:val="Light List Accent 2"/>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pPr>
        <w:spacing w:before="0" w:after="0" w:line="240" w:lineRule="auto"/>
      </w:pPr>
      <w:rPr>
        <w:b/>
        <w:bCs/>
        <w:color w:val="0072BC"/>
      </w:rPr>
      <w:tblPr/>
      <w:tcPr>
        <w:shd w:val="clear" w:color="auto" w:fill="C00000"/>
      </w:tcPr>
    </w:tblStylePr>
    <w:tblStylePr w:type="lastRow">
      <w:pPr>
        <w:spacing w:before="0" w:after="0" w:line="240" w:lineRule="auto"/>
      </w:pPr>
      <w:rPr>
        <w:b/>
        <w:bCs/>
      </w:rPr>
      <w:tblPr/>
      <w:tcPr>
        <w:tcBorders>
          <w:top w:val="double" w:sz="6" w:space="0" w:color="C00000"/>
          <w:left w:val="single" w:sz="8" w:space="0" w:color="C00000"/>
          <w:bottom w:val="single" w:sz="8" w:space="0" w:color="C00000"/>
          <w:right w:val="single" w:sz="8" w:space="0" w:color="C00000"/>
        </w:tcBorders>
      </w:tcPr>
    </w:tblStylePr>
    <w:tblStylePr w:type="firstCol">
      <w:rPr>
        <w:b/>
        <w:bCs/>
      </w:rPr>
    </w:tblStylePr>
    <w:tblStylePr w:type="lastCol">
      <w:rPr>
        <w:b/>
        <w:bCs/>
      </w:rPr>
    </w:tblStylePr>
    <w:tblStylePr w:type="band1Vert">
      <w:tblPr/>
      <w:tcPr>
        <w:tcBorders>
          <w:top w:val="single" w:sz="8" w:space="0" w:color="C00000"/>
          <w:left w:val="single" w:sz="8" w:space="0" w:color="C00000"/>
          <w:bottom w:val="single" w:sz="8" w:space="0" w:color="C00000"/>
          <w:right w:val="single" w:sz="8" w:space="0" w:color="C00000"/>
        </w:tcBorders>
      </w:tcPr>
    </w:tblStylePr>
    <w:tblStylePr w:type="band1Horz">
      <w:tblPr/>
      <w:tcPr>
        <w:tcBorders>
          <w:top w:val="single" w:sz="8" w:space="0" w:color="C00000"/>
          <w:left w:val="single" w:sz="8" w:space="0" w:color="C00000"/>
          <w:bottom w:val="single" w:sz="8" w:space="0" w:color="C00000"/>
          <w:right w:val="single" w:sz="8" w:space="0" w:color="C00000"/>
        </w:tcBorders>
      </w:tcPr>
    </w:tblStylePr>
  </w:style>
  <w:style w:type="table" w:styleId="LightList-Accent3">
    <w:name w:val="Light List Accent 3"/>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4">
    <w:name w:val="Light List Accent 4"/>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pPr>
        <w:spacing w:before="0" w:after="0" w:line="240" w:lineRule="auto"/>
      </w:pPr>
      <w:rPr>
        <w:b/>
        <w:bCs/>
        <w:color w:val="0072BC"/>
      </w:rPr>
      <w:tblPr/>
      <w:tcPr>
        <w:shd w:val="clear" w:color="auto" w:fill="969696"/>
      </w:tcPr>
    </w:tblStylePr>
    <w:tblStylePr w:type="lastRow">
      <w:pPr>
        <w:spacing w:before="0" w:after="0" w:line="240" w:lineRule="auto"/>
      </w:pPr>
      <w:rPr>
        <w:b/>
        <w:bCs/>
      </w:rPr>
      <w:tblPr/>
      <w:tcPr>
        <w:tcBorders>
          <w:top w:val="double" w:sz="6" w:space="0" w:color="969696"/>
          <w:left w:val="single" w:sz="8" w:space="0" w:color="969696"/>
          <w:bottom w:val="single" w:sz="8" w:space="0" w:color="969696"/>
          <w:right w:val="single" w:sz="8" w:space="0" w:color="969696"/>
        </w:tcBorders>
      </w:tcPr>
    </w:tblStylePr>
    <w:tblStylePr w:type="firstCol">
      <w:rPr>
        <w:b/>
        <w:bCs/>
      </w:rPr>
    </w:tblStylePr>
    <w:tblStylePr w:type="lastCol">
      <w:rPr>
        <w:b/>
        <w:bCs/>
      </w:rPr>
    </w:tblStylePr>
    <w:tblStylePr w:type="band1Vert">
      <w:tblPr/>
      <w:tcPr>
        <w:tcBorders>
          <w:top w:val="single" w:sz="8" w:space="0" w:color="969696"/>
          <w:left w:val="single" w:sz="8" w:space="0" w:color="969696"/>
          <w:bottom w:val="single" w:sz="8" w:space="0" w:color="969696"/>
          <w:right w:val="single" w:sz="8" w:space="0" w:color="969696"/>
        </w:tcBorders>
      </w:tcPr>
    </w:tblStylePr>
    <w:tblStylePr w:type="band1Horz">
      <w:tblPr/>
      <w:tcPr>
        <w:tcBorders>
          <w:top w:val="single" w:sz="8" w:space="0" w:color="969696"/>
          <w:left w:val="single" w:sz="8" w:space="0" w:color="969696"/>
          <w:bottom w:val="single" w:sz="8" w:space="0" w:color="969696"/>
          <w:right w:val="single" w:sz="8" w:space="0" w:color="969696"/>
        </w:tcBorders>
      </w:tcPr>
    </w:tblStylePr>
  </w:style>
  <w:style w:type="table" w:styleId="LightList-Accent5">
    <w:name w:val="Light List Accent 5"/>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pPr>
        <w:spacing w:before="0" w:after="0" w:line="240" w:lineRule="auto"/>
      </w:pPr>
      <w:rPr>
        <w:b/>
        <w:bCs/>
        <w:color w:val="0072BC"/>
      </w:rPr>
      <w:tblPr/>
      <w:tcPr>
        <w:shd w:val="clear" w:color="auto" w:fill="5F5F5F"/>
      </w:tcPr>
    </w:tblStylePr>
    <w:tblStylePr w:type="lastRow">
      <w:pPr>
        <w:spacing w:before="0" w:after="0" w:line="240" w:lineRule="auto"/>
      </w:pPr>
      <w:rPr>
        <w:b/>
        <w:bCs/>
      </w:rPr>
      <w:tblPr/>
      <w:tcPr>
        <w:tcBorders>
          <w:top w:val="double" w:sz="6" w:space="0" w:color="5F5F5F"/>
          <w:left w:val="single" w:sz="8" w:space="0" w:color="5F5F5F"/>
          <w:bottom w:val="single" w:sz="8" w:space="0" w:color="5F5F5F"/>
          <w:right w:val="single" w:sz="8" w:space="0" w:color="5F5F5F"/>
        </w:tcBorders>
      </w:tcPr>
    </w:tblStylePr>
    <w:tblStylePr w:type="firstCol">
      <w:rPr>
        <w:b/>
        <w:bCs/>
      </w:rPr>
    </w:tblStylePr>
    <w:tblStylePr w:type="lastCol">
      <w:rPr>
        <w:b/>
        <w:bCs/>
      </w:rPr>
    </w:tblStylePr>
    <w:tblStylePr w:type="band1Vert">
      <w:tblPr/>
      <w:tcPr>
        <w:tcBorders>
          <w:top w:val="single" w:sz="8" w:space="0" w:color="5F5F5F"/>
          <w:left w:val="single" w:sz="8" w:space="0" w:color="5F5F5F"/>
          <w:bottom w:val="single" w:sz="8" w:space="0" w:color="5F5F5F"/>
          <w:right w:val="single" w:sz="8" w:space="0" w:color="5F5F5F"/>
        </w:tcBorders>
      </w:tcPr>
    </w:tblStylePr>
    <w:tblStylePr w:type="band1Horz">
      <w:tblPr/>
      <w:tcPr>
        <w:tcBorders>
          <w:top w:val="single" w:sz="8" w:space="0" w:color="5F5F5F"/>
          <w:left w:val="single" w:sz="8" w:space="0" w:color="5F5F5F"/>
          <w:bottom w:val="single" w:sz="8" w:space="0" w:color="5F5F5F"/>
          <w:right w:val="single" w:sz="8" w:space="0" w:color="5F5F5F"/>
        </w:tcBorders>
      </w:tcPr>
    </w:tblStylePr>
  </w:style>
  <w:style w:type="table" w:styleId="LightList-Accent6">
    <w:name w:val="Light List Accent 6"/>
    <w:basedOn w:val="TableNormal"/>
    <w:uiPriority w:val="61"/>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pPr>
        <w:spacing w:before="0" w:after="0" w:line="240" w:lineRule="auto"/>
      </w:pPr>
      <w:rPr>
        <w:b/>
        <w:bCs/>
        <w:color w:val="0072BC"/>
      </w:rPr>
      <w:tblPr/>
      <w:tcPr>
        <w:shd w:val="clear" w:color="auto" w:fill="4D4D4D"/>
      </w:tcPr>
    </w:tblStylePr>
    <w:tblStylePr w:type="lastRow">
      <w:pPr>
        <w:spacing w:before="0" w:after="0" w:line="240" w:lineRule="auto"/>
      </w:pPr>
      <w:rPr>
        <w:b/>
        <w:bCs/>
      </w:rPr>
      <w:tblPr/>
      <w:tcPr>
        <w:tcBorders>
          <w:top w:val="double" w:sz="6" w:space="0" w:color="4D4D4D"/>
          <w:left w:val="single" w:sz="8" w:space="0" w:color="4D4D4D"/>
          <w:bottom w:val="single" w:sz="8" w:space="0" w:color="4D4D4D"/>
          <w:right w:val="single" w:sz="8" w:space="0" w:color="4D4D4D"/>
        </w:tcBorders>
      </w:tcPr>
    </w:tblStylePr>
    <w:tblStylePr w:type="firstCol">
      <w:rPr>
        <w:b/>
        <w:bCs/>
      </w:rPr>
    </w:tblStylePr>
    <w:tblStylePr w:type="lastCol">
      <w:rPr>
        <w:b/>
        <w:bCs/>
      </w:rPr>
    </w:tblStylePr>
    <w:tblStylePr w:type="band1Vert">
      <w:tblPr/>
      <w:tcPr>
        <w:tcBorders>
          <w:top w:val="single" w:sz="8" w:space="0" w:color="4D4D4D"/>
          <w:left w:val="single" w:sz="8" w:space="0" w:color="4D4D4D"/>
          <w:bottom w:val="single" w:sz="8" w:space="0" w:color="4D4D4D"/>
          <w:right w:val="single" w:sz="8" w:space="0" w:color="4D4D4D"/>
        </w:tcBorders>
      </w:tcPr>
    </w:tblStylePr>
    <w:tblStylePr w:type="band1Horz">
      <w:tblPr/>
      <w:tcPr>
        <w:tcBorders>
          <w:top w:val="single" w:sz="8" w:space="0" w:color="4D4D4D"/>
          <w:left w:val="single" w:sz="8" w:space="0" w:color="4D4D4D"/>
          <w:bottom w:val="single" w:sz="8" w:space="0" w:color="4D4D4D"/>
          <w:right w:val="single" w:sz="8" w:space="0" w:color="4D4D4D"/>
        </w:tcBorders>
      </w:tcPr>
    </w:tblStylePr>
  </w:style>
  <w:style w:type="table" w:styleId="LightShading">
    <w:name w:val="Light Shading"/>
    <w:basedOn w:val="TableNormal"/>
    <w:uiPriority w:val="60"/>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215AA"/>
    <w:pPr>
      <w:spacing w:after="0" w:line="240" w:lineRule="auto"/>
    </w:pPr>
    <w:rPr>
      <w:rFonts w:ascii="Times New Roman" w:eastAsia="Times New Roman" w:hAnsi="Times New Roman" w:cs="Times New Roman"/>
      <w:color w:val="00548C"/>
      <w:kern w:val="0"/>
      <w:sz w:val="20"/>
      <w:szCs w:val="20"/>
      <w14:ligatures w14:val="none"/>
    </w:rPr>
    <w:tblPr>
      <w:tblStyleRowBandSize w:val="1"/>
      <w:tblStyleColBandSize w:val="1"/>
      <w:tblBorders>
        <w:top w:val="single" w:sz="8" w:space="0" w:color="0072BC"/>
        <w:bottom w:val="single" w:sz="8" w:space="0" w:color="0072BC"/>
      </w:tblBorders>
    </w:tblPr>
    <w:tblStylePr w:type="fir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lastRow">
      <w:pPr>
        <w:spacing w:before="0" w:after="0" w:line="240" w:lineRule="auto"/>
      </w:pPr>
      <w:rPr>
        <w:b/>
        <w:bCs/>
      </w:rPr>
      <w:tblPr/>
      <w:tcPr>
        <w:tcBorders>
          <w:top w:val="single" w:sz="8" w:space="0" w:color="0072BC"/>
          <w:left w:val="nil"/>
          <w:bottom w:val="single" w:sz="8" w:space="0" w:color="0072B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cPr>
    </w:tblStylePr>
    <w:tblStylePr w:type="band1Horz">
      <w:tblPr/>
      <w:tcPr>
        <w:tcBorders>
          <w:left w:val="nil"/>
          <w:right w:val="nil"/>
          <w:insideH w:val="nil"/>
          <w:insideV w:val="nil"/>
        </w:tcBorders>
        <w:shd w:val="clear" w:color="auto" w:fill="AFDFFF"/>
      </w:tcPr>
    </w:tblStylePr>
  </w:style>
  <w:style w:type="table" w:styleId="LightShading-Accent2">
    <w:name w:val="Light Shading Accent 2"/>
    <w:basedOn w:val="TableNormal"/>
    <w:uiPriority w:val="60"/>
    <w:rsid w:val="001215AA"/>
    <w:pPr>
      <w:spacing w:after="0" w:line="240" w:lineRule="auto"/>
    </w:pPr>
    <w:rPr>
      <w:rFonts w:ascii="Times New Roman" w:eastAsia="Times New Roman" w:hAnsi="Times New Roman" w:cs="Times New Roman"/>
      <w:color w:val="8F0000"/>
      <w:kern w:val="0"/>
      <w:sz w:val="20"/>
      <w:szCs w:val="20"/>
      <w14:ligatures w14:val="none"/>
    </w:rPr>
    <w:tblPr>
      <w:tblStyleRowBandSize w:val="1"/>
      <w:tblStyleColBandSize w:val="1"/>
      <w:tblBorders>
        <w:top w:val="single" w:sz="8" w:space="0" w:color="C00000"/>
        <w:bottom w:val="single" w:sz="8" w:space="0" w:color="C00000"/>
      </w:tblBorders>
    </w:tblPr>
    <w:tblStylePr w:type="fir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lastRow">
      <w:pPr>
        <w:spacing w:before="0" w:after="0" w:line="240" w:lineRule="auto"/>
      </w:pPr>
      <w:rPr>
        <w:b/>
        <w:bCs/>
      </w:rPr>
      <w:tblPr/>
      <w:tcPr>
        <w:tcBorders>
          <w:top w:val="single" w:sz="8" w:space="0" w:color="C00000"/>
          <w:left w:val="nil"/>
          <w:bottom w:val="single" w:sz="8" w:space="0" w:color="C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cPr>
    </w:tblStylePr>
    <w:tblStylePr w:type="band1Horz">
      <w:tblPr/>
      <w:tcPr>
        <w:tcBorders>
          <w:left w:val="nil"/>
          <w:right w:val="nil"/>
          <w:insideH w:val="nil"/>
          <w:insideV w:val="nil"/>
        </w:tcBorders>
        <w:shd w:val="clear" w:color="auto" w:fill="FFB0B0"/>
      </w:tcPr>
    </w:tblStylePr>
  </w:style>
  <w:style w:type="table" w:styleId="LightShading-Accent3">
    <w:name w:val="Light Shading Accent 3"/>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4">
    <w:name w:val="Light Shading Accent 4"/>
    <w:basedOn w:val="TableNormal"/>
    <w:uiPriority w:val="60"/>
    <w:rsid w:val="001215AA"/>
    <w:pPr>
      <w:spacing w:after="0" w:line="240" w:lineRule="auto"/>
    </w:pPr>
    <w:rPr>
      <w:rFonts w:ascii="Times New Roman" w:eastAsia="Times New Roman" w:hAnsi="Times New Roman" w:cs="Times New Roman"/>
      <w:color w:val="707070"/>
      <w:kern w:val="0"/>
      <w:sz w:val="20"/>
      <w:szCs w:val="20"/>
      <w14:ligatures w14:val="none"/>
    </w:rPr>
    <w:tblPr>
      <w:tblStyleRowBandSize w:val="1"/>
      <w:tblStyleColBandSize w:val="1"/>
      <w:tblBorders>
        <w:top w:val="single" w:sz="8" w:space="0" w:color="969696"/>
        <w:bottom w:val="single" w:sz="8" w:space="0" w:color="969696"/>
      </w:tblBorders>
    </w:tblPr>
    <w:tblStylePr w:type="fir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lastRow">
      <w:pPr>
        <w:spacing w:before="0" w:after="0" w:line="240" w:lineRule="auto"/>
      </w:pPr>
      <w:rPr>
        <w:b/>
        <w:bCs/>
      </w:rPr>
      <w:tblPr/>
      <w:tcPr>
        <w:tcBorders>
          <w:top w:val="single" w:sz="8" w:space="0" w:color="969696"/>
          <w:left w:val="nil"/>
          <w:bottom w:val="single" w:sz="8" w:space="0" w:color="9696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cPr>
    </w:tblStylePr>
    <w:tblStylePr w:type="band1Horz">
      <w:tblPr/>
      <w:tcPr>
        <w:tcBorders>
          <w:left w:val="nil"/>
          <w:right w:val="nil"/>
          <w:insideH w:val="nil"/>
          <w:insideV w:val="nil"/>
        </w:tcBorders>
        <w:shd w:val="clear" w:color="auto" w:fill="E5E5E5"/>
      </w:tcPr>
    </w:tblStylePr>
  </w:style>
  <w:style w:type="table" w:styleId="LightShading-Accent5">
    <w:name w:val="Light Shading Accent 5"/>
    <w:basedOn w:val="TableNormal"/>
    <w:uiPriority w:val="60"/>
    <w:rsid w:val="001215AA"/>
    <w:pPr>
      <w:spacing w:after="0" w:line="240" w:lineRule="auto"/>
    </w:pPr>
    <w:rPr>
      <w:rFonts w:ascii="Times New Roman" w:eastAsia="Times New Roman" w:hAnsi="Times New Roman" w:cs="Times New Roman"/>
      <w:color w:val="474747"/>
      <w:kern w:val="0"/>
      <w:sz w:val="20"/>
      <w:szCs w:val="20"/>
      <w14:ligatures w14:val="none"/>
    </w:rPr>
    <w:tblPr>
      <w:tblStyleRowBandSize w:val="1"/>
      <w:tblStyleColBandSize w:val="1"/>
      <w:tblBorders>
        <w:top w:val="single" w:sz="8" w:space="0" w:color="5F5F5F"/>
        <w:bottom w:val="single" w:sz="8" w:space="0" w:color="5F5F5F"/>
      </w:tblBorders>
    </w:tblPr>
    <w:tblStylePr w:type="fir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lastRow">
      <w:pPr>
        <w:spacing w:before="0" w:after="0" w:line="240" w:lineRule="auto"/>
      </w:pPr>
      <w:rPr>
        <w:b/>
        <w:bCs/>
      </w:rPr>
      <w:tblPr/>
      <w:tcPr>
        <w:tcBorders>
          <w:top w:val="single" w:sz="8" w:space="0" w:color="5F5F5F"/>
          <w:left w:val="nil"/>
          <w:bottom w:val="single" w:sz="8" w:space="0" w:color="5F5F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cPr>
    </w:tblStylePr>
    <w:tblStylePr w:type="band1Horz">
      <w:tblPr/>
      <w:tcPr>
        <w:tcBorders>
          <w:left w:val="nil"/>
          <w:right w:val="nil"/>
          <w:insideH w:val="nil"/>
          <w:insideV w:val="nil"/>
        </w:tcBorders>
        <w:shd w:val="clear" w:color="auto" w:fill="D7D7D7"/>
      </w:tcPr>
    </w:tblStylePr>
  </w:style>
  <w:style w:type="table" w:styleId="LightShading-Accent6">
    <w:name w:val="Light Shading Accent 6"/>
    <w:basedOn w:val="TableNormal"/>
    <w:uiPriority w:val="60"/>
    <w:rsid w:val="001215AA"/>
    <w:pPr>
      <w:spacing w:after="0" w:line="240" w:lineRule="auto"/>
    </w:pPr>
    <w:rPr>
      <w:rFonts w:ascii="Times New Roman" w:eastAsia="Times New Roman" w:hAnsi="Times New Roman" w:cs="Times New Roman"/>
      <w:color w:val="393939"/>
      <w:kern w:val="0"/>
      <w:sz w:val="20"/>
      <w:szCs w:val="20"/>
      <w14:ligatures w14:val="none"/>
    </w:rPr>
    <w:tblPr>
      <w:tblStyleRowBandSize w:val="1"/>
      <w:tblStyleColBandSize w:val="1"/>
      <w:tblBorders>
        <w:top w:val="single" w:sz="8" w:space="0" w:color="4D4D4D"/>
        <w:bottom w:val="single" w:sz="8" w:space="0" w:color="4D4D4D"/>
      </w:tblBorders>
    </w:tblPr>
    <w:tblStylePr w:type="fir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lastRow">
      <w:pPr>
        <w:spacing w:before="0" w:after="0" w:line="240" w:lineRule="auto"/>
      </w:pPr>
      <w:rPr>
        <w:b/>
        <w:bCs/>
      </w:rPr>
      <w:tblPr/>
      <w:tcPr>
        <w:tcBorders>
          <w:top w:val="single" w:sz="8" w:space="0" w:color="4D4D4D"/>
          <w:left w:val="nil"/>
          <w:bottom w:val="single" w:sz="8" w:space="0" w:color="4D4D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cPr>
    </w:tblStylePr>
    <w:tblStylePr w:type="band1Horz">
      <w:tblPr/>
      <w:tcPr>
        <w:tcBorders>
          <w:left w:val="nil"/>
          <w:right w:val="nil"/>
          <w:insideH w:val="nil"/>
          <w:insideV w:val="nil"/>
        </w:tcBorders>
        <w:shd w:val="clear" w:color="auto" w:fill="D3D3D3"/>
      </w:tcPr>
    </w:tblStylePr>
  </w:style>
  <w:style w:type="character" w:styleId="LineNumber">
    <w:name w:val="line number"/>
    <w:basedOn w:val="DefaultParagraphFont"/>
    <w:uiPriority w:val="99"/>
    <w:semiHidden/>
    <w:rsid w:val="001215AA"/>
  </w:style>
  <w:style w:type="paragraph" w:styleId="List">
    <w:name w:val="List"/>
    <w:basedOn w:val="Normal"/>
    <w:uiPriority w:val="99"/>
    <w:semiHidden/>
    <w:rsid w:val="001215AA"/>
    <w:pPr>
      <w:spacing w:after="0" w:line="240" w:lineRule="auto"/>
      <w:ind w:left="283" w:hanging="283"/>
      <w:contextualSpacing/>
      <w:jc w:val="both"/>
    </w:pPr>
    <w:rPr>
      <w:rFonts w:ascii="Times New Roman" w:eastAsia="MS Mincho" w:hAnsi="Times New Roman"/>
      <w:sz w:val="24"/>
      <w:lang w:val="en-GB"/>
    </w:rPr>
  </w:style>
  <w:style w:type="paragraph" w:styleId="List2">
    <w:name w:val="List 2"/>
    <w:basedOn w:val="Normal"/>
    <w:uiPriority w:val="99"/>
    <w:semiHidden/>
    <w:rsid w:val="001215AA"/>
    <w:pPr>
      <w:spacing w:after="0" w:line="240" w:lineRule="auto"/>
      <w:ind w:left="566" w:hanging="283"/>
      <w:contextualSpacing/>
      <w:jc w:val="both"/>
    </w:pPr>
    <w:rPr>
      <w:rFonts w:ascii="Times New Roman" w:eastAsia="MS Mincho" w:hAnsi="Times New Roman"/>
      <w:sz w:val="24"/>
      <w:lang w:val="en-GB"/>
    </w:rPr>
  </w:style>
  <w:style w:type="paragraph" w:styleId="List3">
    <w:name w:val="List 3"/>
    <w:basedOn w:val="Normal"/>
    <w:uiPriority w:val="99"/>
    <w:semiHidden/>
    <w:rsid w:val="001215AA"/>
    <w:pPr>
      <w:spacing w:after="0" w:line="240" w:lineRule="auto"/>
      <w:ind w:left="849" w:hanging="283"/>
      <w:contextualSpacing/>
      <w:jc w:val="both"/>
    </w:pPr>
    <w:rPr>
      <w:rFonts w:ascii="Times New Roman" w:eastAsia="MS Mincho" w:hAnsi="Times New Roman"/>
      <w:sz w:val="24"/>
      <w:lang w:val="en-GB"/>
    </w:rPr>
  </w:style>
  <w:style w:type="paragraph" w:styleId="List4">
    <w:name w:val="List 4"/>
    <w:basedOn w:val="Normal"/>
    <w:uiPriority w:val="99"/>
    <w:semiHidden/>
    <w:rsid w:val="001215AA"/>
    <w:pPr>
      <w:spacing w:after="0" w:line="240" w:lineRule="auto"/>
      <w:ind w:left="1132" w:hanging="283"/>
      <w:contextualSpacing/>
      <w:jc w:val="both"/>
    </w:pPr>
    <w:rPr>
      <w:rFonts w:ascii="Times New Roman" w:eastAsia="MS Mincho" w:hAnsi="Times New Roman"/>
      <w:sz w:val="24"/>
      <w:lang w:val="en-GB"/>
    </w:rPr>
  </w:style>
  <w:style w:type="paragraph" w:styleId="List5">
    <w:name w:val="List 5"/>
    <w:basedOn w:val="Normal"/>
    <w:uiPriority w:val="99"/>
    <w:semiHidden/>
    <w:rsid w:val="001215AA"/>
    <w:pPr>
      <w:spacing w:after="0" w:line="240" w:lineRule="auto"/>
      <w:ind w:left="1415" w:hanging="283"/>
      <w:contextualSpacing/>
      <w:jc w:val="both"/>
    </w:pPr>
    <w:rPr>
      <w:rFonts w:ascii="Times New Roman" w:eastAsia="MS Mincho" w:hAnsi="Times New Roman"/>
      <w:sz w:val="24"/>
      <w:lang w:val="en-GB"/>
    </w:rPr>
  </w:style>
  <w:style w:type="paragraph" w:styleId="ListBullet2">
    <w:name w:val="List Bullet 2"/>
    <w:basedOn w:val="Normal"/>
    <w:uiPriority w:val="99"/>
    <w:semiHidden/>
    <w:rsid w:val="001215AA"/>
    <w:pPr>
      <w:numPr>
        <w:numId w:val="7"/>
      </w:numPr>
      <w:spacing w:after="0" w:line="240" w:lineRule="auto"/>
      <w:contextualSpacing/>
      <w:jc w:val="both"/>
    </w:pPr>
    <w:rPr>
      <w:rFonts w:ascii="Times New Roman" w:eastAsia="MS Mincho" w:hAnsi="Times New Roman"/>
      <w:sz w:val="24"/>
      <w:lang w:val="en-GB"/>
    </w:rPr>
  </w:style>
  <w:style w:type="paragraph" w:styleId="ListBullet4">
    <w:name w:val="List Bullet 4"/>
    <w:basedOn w:val="Normal"/>
    <w:uiPriority w:val="99"/>
    <w:semiHidden/>
    <w:rsid w:val="001215AA"/>
    <w:pPr>
      <w:numPr>
        <w:numId w:val="8"/>
      </w:numPr>
      <w:spacing w:after="0" w:line="240" w:lineRule="auto"/>
      <w:contextualSpacing/>
      <w:jc w:val="both"/>
    </w:pPr>
    <w:rPr>
      <w:rFonts w:ascii="Times New Roman" w:eastAsia="MS Mincho" w:hAnsi="Times New Roman"/>
      <w:sz w:val="24"/>
      <w:lang w:val="en-GB"/>
    </w:rPr>
  </w:style>
  <w:style w:type="paragraph" w:styleId="ListBullet5">
    <w:name w:val="List Bullet 5"/>
    <w:basedOn w:val="Normal"/>
    <w:uiPriority w:val="99"/>
    <w:semiHidden/>
    <w:rsid w:val="001215AA"/>
    <w:pPr>
      <w:numPr>
        <w:numId w:val="9"/>
      </w:numPr>
      <w:spacing w:after="0" w:line="240" w:lineRule="auto"/>
      <w:contextualSpacing/>
      <w:jc w:val="both"/>
    </w:pPr>
    <w:rPr>
      <w:rFonts w:ascii="Times New Roman" w:eastAsia="MS Mincho" w:hAnsi="Times New Roman"/>
      <w:sz w:val="24"/>
      <w:lang w:val="en-GB"/>
    </w:rPr>
  </w:style>
  <w:style w:type="paragraph" w:styleId="ListContinue">
    <w:name w:val="List Continue"/>
    <w:basedOn w:val="Normal"/>
    <w:uiPriority w:val="99"/>
    <w:semiHidden/>
    <w:rsid w:val="001215AA"/>
    <w:pPr>
      <w:spacing w:after="120" w:line="240" w:lineRule="auto"/>
      <w:ind w:left="283"/>
      <w:contextualSpacing/>
      <w:jc w:val="both"/>
    </w:pPr>
    <w:rPr>
      <w:rFonts w:ascii="Times New Roman" w:eastAsia="MS Mincho" w:hAnsi="Times New Roman"/>
      <w:sz w:val="24"/>
      <w:lang w:val="en-GB"/>
    </w:rPr>
  </w:style>
  <w:style w:type="paragraph" w:styleId="ListContinue2">
    <w:name w:val="List Continue 2"/>
    <w:basedOn w:val="Normal"/>
    <w:uiPriority w:val="99"/>
    <w:semiHidden/>
    <w:rsid w:val="001215AA"/>
    <w:pPr>
      <w:spacing w:after="120" w:line="240" w:lineRule="auto"/>
      <w:ind w:left="566"/>
      <w:contextualSpacing/>
      <w:jc w:val="both"/>
    </w:pPr>
    <w:rPr>
      <w:rFonts w:ascii="Times New Roman" w:eastAsia="MS Mincho" w:hAnsi="Times New Roman"/>
      <w:sz w:val="24"/>
      <w:lang w:val="en-GB"/>
    </w:rPr>
  </w:style>
  <w:style w:type="paragraph" w:styleId="ListContinue3">
    <w:name w:val="List Continue 3"/>
    <w:basedOn w:val="Normal"/>
    <w:uiPriority w:val="99"/>
    <w:semiHidden/>
    <w:rsid w:val="001215AA"/>
    <w:pPr>
      <w:spacing w:after="120" w:line="240" w:lineRule="auto"/>
      <w:ind w:left="849"/>
      <w:contextualSpacing/>
      <w:jc w:val="both"/>
    </w:pPr>
    <w:rPr>
      <w:rFonts w:ascii="Times New Roman" w:eastAsia="MS Mincho" w:hAnsi="Times New Roman"/>
      <w:sz w:val="24"/>
      <w:lang w:val="en-GB"/>
    </w:rPr>
  </w:style>
  <w:style w:type="paragraph" w:styleId="ListContinue4">
    <w:name w:val="List Continue 4"/>
    <w:basedOn w:val="Normal"/>
    <w:uiPriority w:val="99"/>
    <w:semiHidden/>
    <w:rsid w:val="001215AA"/>
    <w:pPr>
      <w:spacing w:after="120" w:line="240" w:lineRule="auto"/>
      <w:ind w:left="1132"/>
      <w:contextualSpacing/>
      <w:jc w:val="both"/>
    </w:pPr>
    <w:rPr>
      <w:rFonts w:ascii="Times New Roman" w:eastAsia="MS Mincho" w:hAnsi="Times New Roman"/>
      <w:sz w:val="24"/>
      <w:lang w:val="en-GB"/>
    </w:rPr>
  </w:style>
  <w:style w:type="paragraph" w:styleId="ListContinue5">
    <w:name w:val="List Continue 5"/>
    <w:basedOn w:val="Normal"/>
    <w:uiPriority w:val="99"/>
    <w:semiHidden/>
    <w:rsid w:val="001215AA"/>
    <w:pPr>
      <w:spacing w:after="120" w:line="240" w:lineRule="auto"/>
      <w:ind w:left="1415"/>
      <w:contextualSpacing/>
      <w:jc w:val="both"/>
    </w:pPr>
    <w:rPr>
      <w:rFonts w:ascii="Times New Roman" w:eastAsia="MS Mincho" w:hAnsi="Times New Roman"/>
      <w:sz w:val="24"/>
      <w:lang w:val="en-GB"/>
    </w:rPr>
  </w:style>
  <w:style w:type="paragraph" w:styleId="ListNumber">
    <w:name w:val="List Number"/>
    <w:basedOn w:val="Normal"/>
    <w:uiPriority w:val="99"/>
    <w:semiHidden/>
    <w:rsid w:val="001215AA"/>
    <w:pPr>
      <w:numPr>
        <w:numId w:val="10"/>
      </w:numPr>
      <w:spacing w:after="0" w:line="240" w:lineRule="auto"/>
      <w:contextualSpacing/>
      <w:jc w:val="both"/>
    </w:pPr>
    <w:rPr>
      <w:rFonts w:ascii="Times New Roman" w:eastAsia="MS Mincho" w:hAnsi="Times New Roman"/>
      <w:sz w:val="24"/>
      <w:lang w:val="en-GB"/>
    </w:rPr>
  </w:style>
  <w:style w:type="paragraph" w:styleId="ListNumber2">
    <w:name w:val="List Number 2"/>
    <w:basedOn w:val="Normal"/>
    <w:uiPriority w:val="99"/>
    <w:semiHidden/>
    <w:rsid w:val="001215AA"/>
    <w:pPr>
      <w:numPr>
        <w:numId w:val="11"/>
      </w:numPr>
      <w:spacing w:after="0" w:line="240" w:lineRule="auto"/>
      <w:contextualSpacing/>
      <w:jc w:val="both"/>
    </w:pPr>
    <w:rPr>
      <w:rFonts w:ascii="Times New Roman" w:eastAsia="MS Mincho" w:hAnsi="Times New Roman"/>
      <w:sz w:val="24"/>
      <w:lang w:val="en-GB"/>
    </w:rPr>
  </w:style>
  <w:style w:type="paragraph" w:styleId="ListNumber3">
    <w:name w:val="List Number 3"/>
    <w:basedOn w:val="Normal"/>
    <w:uiPriority w:val="99"/>
    <w:semiHidden/>
    <w:rsid w:val="001215AA"/>
    <w:pPr>
      <w:numPr>
        <w:numId w:val="12"/>
      </w:numPr>
      <w:spacing w:after="0" w:line="240" w:lineRule="auto"/>
      <w:contextualSpacing/>
      <w:jc w:val="both"/>
    </w:pPr>
    <w:rPr>
      <w:rFonts w:ascii="Times New Roman" w:eastAsia="MS Mincho" w:hAnsi="Times New Roman"/>
      <w:sz w:val="24"/>
      <w:lang w:val="en-GB"/>
    </w:rPr>
  </w:style>
  <w:style w:type="paragraph" w:styleId="ListNumber4">
    <w:name w:val="List Number 4"/>
    <w:basedOn w:val="Normal"/>
    <w:uiPriority w:val="99"/>
    <w:semiHidden/>
    <w:rsid w:val="001215AA"/>
    <w:pPr>
      <w:numPr>
        <w:numId w:val="13"/>
      </w:numPr>
      <w:spacing w:after="0" w:line="240" w:lineRule="auto"/>
      <w:contextualSpacing/>
      <w:jc w:val="both"/>
    </w:pPr>
    <w:rPr>
      <w:rFonts w:ascii="Times New Roman" w:eastAsia="MS Mincho" w:hAnsi="Times New Roman"/>
      <w:sz w:val="24"/>
      <w:lang w:val="en-GB"/>
    </w:rPr>
  </w:style>
  <w:style w:type="paragraph" w:styleId="ListNumber5">
    <w:name w:val="List Number 5"/>
    <w:basedOn w:val="Normal"/>
    <w:uiPriority w:val="99"/>
    <w:semiHidden/>
    <w:rsid w:val="001215AA"/>
    <w:pPr>
      <w:numPr>
        <w:numId w:val="14"/>
      </w:numPr>
      <w:spacing w:after="0" w:line="240" w:lineRule="auto"/>
      <w:contextualSpacing/>
      <w:jc w:val="both"/>
    </w:pPr>
    <w:rPr>
      <w:rFonts w:ascii="Times New Roman" w:eastAsia="MS Mincho" w:hAnsi="Times New Roman"/>
      <w:sz w:val="24"/>
      <w:lang w:val="en-GB"/>
    </w:rPr>
  </w:style>
  <w:style w:type="paragraph" w:styleId="MacroText">
    <w:name w:val="macro"/>
    <w:link w:val="MacroTextChar"/>
    <w:uiPriority w:val="99"/>
    <w:semiHidden/>
    <w:rsid w:val="001215A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MS Mincho" w:hAnsi="Consolas" w:cs="Consolas"/>
      <w:kern w:val="0"/>
      <w:sz w:val="20"/>
      <w:szCs w:val="20"/>
      <w14:ligatures w14:val="none"/>
    </w:rPr>
  </w:style>
  <w:style w:type="character" w:customStyle="1" w:styleId="MacroTextChar">
    <w:name w:val="Macro Text Char"/>
    <w:basedOn w:val="DefaultParagraphFont"/>
    <w:link w:val="MacroText"/>
    <w:uiPriority w:val="99"/>
    <w:semiHidden/>
    <w:rsid w:val="001215AA"/>
    <w:rPr>
      <w:rFonts w:ascii="Consolas" w:eastAsia="MS Mincho" w:hAnsi="Consolas" w:cs="Consolas"/>
      <w:kern w:val="0"/>
      <w:sz w:val="20"/>
      <w:szCs w:val="20"/>
      <w14:ligatures w14:val="none"/>
    </w:rPr>
  </w:style>
  <w:style w:type="table" w:styleId="MediumGrid1">
    <w:name w:val="Medium Grid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insideV w:val="single" w:sz="8" w:space="0" w:color="0D9FFF"/>
      </w:tblBorders>
    </w:tblPr>
    <w:tcPr>
      <w:shd w:val="clear" w:color="auto" w:fill="AFDFFF"/>
    </w:tcPr>
    <w:tblStylePr w:type="firstRow">
      <w:rPr>
        <w:b/>
        <w:bCs/>
      </w:rPr>
    </w:tblStylePr>
    <w:tblStylePr w:type="lastRow">
      <w:rPr>
        <w:b/>
        <w:bCs/>
      </w:rPr>
      <w:tblPr/>
      <w:tcPr>
        <w:tcBorders>
          <w:top w:val="single" w:sz="18" w:space="0" w:color="0D9FFF"/>
        </w:tcBorders>
      </w:tcPr>
    </w:tblStylePr>
    <w:tblStylePr w:type="firstCol">
      <w:rPr>
        <w:b/>
        <w:bCs/>
      </w:rPr>
    </w:tblStylePr>
    <w:tblStylePr w:type="lastCol">
      <w:rPr>
        <w:b/>
        <w:bCs/>
      </w:rPr>
    </w:tblStylePr>
    <w:tblStylePr w:type="band1Vert">
      <w:tblPr/>
      <w:tcPr>
        <w:shd w:val="clear" w:color="auto" w:fill="5EBFFF"/>
      </w:tcPr>
    </w:tblStylePr>
    <w:tblStylePr w:type="band1Horz">
      <w:tblPr/>
      <w:tcPr>
        <w:shd w:val="clear" w:color="auto" w:fill="5EBFFF"/>
      </w:tcPr>
    </w:tblStylePr>
  </w:style>
  <w:style w:type="table" w:styleId="MediumGrid1-Accent2">
    <w:name w:val="Medium Grid 1 Accent 2"/>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insideV w:val="single" w:sz="8" w:space="0" w:color="FF1010"/>
      </w:tblBorders>
    </w:tblPr>
    <w:tcPr>
      <w:shd w:val="clear" w:color="auto" w:fill="FFB0B0"/>
    </w:tcPr>
    <w:tblStylePr w:type="firstRow">
      <w:rPr>
        <w:b/>
        <w:bCs/>
      </w:rPr>
    </w:tblStylePr>
    <w:tblStylePr w:type="lastRow">
      <w:rPr>
        <w:b/>
        <w:bCs/>
      </w:rPr>
      <w:tblPr/>
      <w:tcPr>
        <w:tcBorders>
          <w:top w:val="single" w:sz="18" w:space="0" w:color="FF1010"/>
        </w:tcBorders>
      </w:tcPr>
    </w:tblStylePr>
    <w:tblStylePr w:type="firstCol">
      <w:rPr>
        <w:b/>
        <w:bCs/>
      </w:rPr>
    </w:tblStylePr>
    <w:tblStylePr w:type="lastCol">
      <w:rPr>
        <w:b/>
        <w:bCs/>
      </w:rPr>
    </w:tblStylePr>
    <w:tblStylePr w:type="band1Vert">
      <w:tblPr/>
      <w:tcPr>
        <w:shd w:val="clear" w:color="auto" w:fill="FF6060"/>
      </w:tcPr>
    </w:tblStylePr>
    <w:tblStylePr w:type="band1Horz">
      <w:tblPr/>
      <w:tcPr>
        <w:shd w:val="clear" w:color="auto" w:fill="FF6060"/>
      </w:tcPr>
    </w:tblStylePr>
  </w:style>
  <w:style w:type="table" w:styleId="MediumGrid1-Accent3">
    <w:name w:val="Medium Grid 1 Accent 3"/>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4">
    <w:name w:val="Medium Grid 1 Accent 4"/>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insideV w:val="single" w:sz="8" w:space="0" w:color="B0B0B0"/>
      </w:tblBorders>
    </w:tblPr>
    <w:tcPr>
      <w:shd w:val="clear" w:color="auto" w:fill="E5E5E5"/>
    </w:tcPr>
    <w:tblStylePr w:type="firstRow">
      <w:rPr>
        <w:b/>
        <w:bCs/>
      </w:rPr>
    </w:tblStylePr>
    <w:tblStylePr w:type="lastRow">
      <w:rPr>
        <w:b/>
        <w:bCs/>
      </w:rPr>
      <w:tblPr/>
      <w:tcPr>
        <w:tcBorders>
          <w:top w:val="single" w:sz="18" w:space="0" w:color="B0B0B0"/>
        </w:tcBorders>
      </w:tcPr>
    </w:tblStylePr>
    <w:tblStylePr w:type="firstCol">
      <w:rPr>
        <w:b/>
        <w:bCs/>
      </w:rPr>
    </w:tblStylePr>
    <w:tblStylePr w:type="lastCol">
      <w:rPr>
        <w:b/>
        <w:bCs/>
      </w:rPr>
    </w:tblStylePr>
    <w:tblStylePr w:type="band1Vert">
      <w:tblPr/>
      <w:tcPr>
        <w:shd w:val="clear" w:color="auto" w:fill="CACACA"/>
      </w:tcPr>
    </w:tblStylePr>
    <w:tblStylePr w:type="band1Horz">
      <w:tblPr/>
      <w:tcPr>
        <w:shd w:val="clear" w:color="auto" w:fill="CACACA"/>
      </w:tcPr>
    </w:tblStylePr>
  </w:style>
  <w:style w:type="table" w:styleId="MediumGrid1-Accent5">
    <w:name w:val="Medium Grid 1 Accent 5"/>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insideV w:val="single" w:sz="8" w:space="0" w:color="878787"/>
      </w:tblBorders>
    </w:tblPr>
    <w:tcPr>
      <w:shd w:val="clear" w:color="auto" w:fill="D7D7D7"/>
    </w:tcPr>
    <w:tblStylePr w:type="firstRow">
      <w:rPr>
        <w:b/>
        <w:bCs/>
      </w:rPr>
    </w:tblStylePr>
    <w:tblStylePr w:type="lastRow">
      <w:rPr>
        <w:b/>
        <w:bCs/>
      </w:rPr>
      <w:tblPr/>
      <w:tcPr>
        <w:tcBorders>
          <w:top w:val="single" w:sz="18" w:space="0" w:color="878787"/>
        </w:tcBorders>
      </w:tcPr>
    </w:tblStylePr>
    <w:tblStylePr w:type="firstCol">
      <w:rPr>
        <w:b/>
        <w:bCs/>
      </w:rPr>
    </w:tblStylePr>
    <w:tblStylePr w:type="lastCol">
      <w:rPr>
        <w:b/>
        <w:bCs/>
      </w:rPr>
    </w:tblStylePr>
    <w:tblStylePr w:type="band1Vert">
      <w:tblPr/>
      <w:tcPr>
        <w:shd w:val="clear" w:color="auto" w:fill="AFAFAF"/>
      </w:tcPr>
    </w:tblStylePr>
    <w:tblStylePr w:type="band1Horz">
      <w:tblPr/>
      <w:tcPr>
        <w:shd w:val="clear" w:color="auto" w:fill="AFAFAF"/>
      </w:tcPr>
    </w:tblStylePr>
  </w:style>
  <w:style w:type="table" w:styleId="MediumGrid1-Accent6">
    <w:name w:val="Medium Grid 1 Accent 6"/>
    <w:basedOn w:val="TableNormal"/>
    <w:uiPriority w:val="67"/>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insideV w:val="single" w:sz="8" w:space="0" w:color="797979"/>
      </w:tblBorders>
    </w:tblPr>
    <w:tcPr>
      <w:shd w:val="clear" w:color="auto" w:fill="D3D3D3"/>
    </w:tcPr>
    <w:tblStylePr w:type="firstRow">
      <w:rPr>
        <w:b/>
        <w:bCs/>
      </w:rPr>
    </w:tblStylePr>
    <w:tblStylePr w:type="lastRow">
      <w:rPr>
        <w:b/>
        <w:bCs/>
      </w:rPr>
      <w:tblPr/>
      <w:tcPr>
        <w:tcBorders>
          <w:top w:val="single" w:sz="18" w:space="0" w:color="797979"/>
        </w:tcBorders>
      </w:tcPr>
    </w:tblStylePr>
    <w:tblStylePr w:type="firstCol">
      <w:rPr>
        <w:b/>
        <w:bCs/>
      </w:rPr>
    </w:tblStylePr>
    <w:tblStylePr w:type="lastCol">
      <w:rPr>
        <w:b/>
        <w:bCs/>
      </w:rPr>
    </w:tblStylePr>
    <w:tblStylePr w:type="band1Vert">
      <w:tblPr/>
      <w:tcPr>
        <w:shd w:val="clear" w:color="auto" w:fill="A6A6A6"/>
      </w:tcPr>
    </w:tblStylePr>
    <w:tblStylePr w:type="band1Horz">
      <w:tblPr/>
      <w:tcPr>
        <w:shd w:val="clear" w:color="auto" w:fill="A6A6A6"/>
      </w:tcPr>
    </w:tblStylePr>
  </w:style>
  <w:style w:type="table" w:styleId="MediumGrid2">
    <w:name w:val="Medium Grid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0072BC"/>
      </w:tcPr>
    </w:tblStylePr>
  </w:style>
  <w:style w:type="table" w:styleId="MediumGrid2-Accent1">
    <w:name w:val="Medium Grid 2 Accent 1"/>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8" w:space="0" w:color="0072BC"/>
        <w:insideV w:val="single" w:sz="8" w:space="0" w:color="0072BC"/>
      </w:tblBorders>
    </w:tblPr>
    <w:tcPr>
      <w:shd w:val="clear" w:color="auto" w:fill="AFDFFF"/>
    </w:tcPr>
    <w:tblStylePr w:type="firstRow">
      <w:rPr>
        <w:b/>
        <w:bCs/>
        <w:color w:val="000000"/>
      </w:rPr>
      <w:tblPr/>
      <w:tcPr>
        <w:shd w:val="clear" w:color="auto" w:fill="DFF2F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BEE5FF"/>
      </w:tcPr>
    </w:tblStylePr>
    <w:tblStylePr w:type="band1Vert">
      <w:tblPr/>
      <w:tcPr>
        <w:shd w:val="clear" w:color="auto" w:fill="5EBFFF"/>
      </w:tcPr>
    </w:tblStylePr>
    <w:tblStylePr w:type="band1Horz">
      <w:tblPr/>
      <w:tcPr>
        <w:tcBorders>
          <w:insideH w:val="single" w:sz="6" w:space="0" w:color="0072BC"/>
          <w:insideV w:val="single" w:sz="6" w:space="0" w:color="0072BC"/>
        </w:tcBorders>
        <w:shd w:val="clear" w:color="auto" w:fill="5EBFFF"/>
      </w:tcPr>
    </w:tblStylePr>
    <w:tblStylePr w:type="nwCell">
      <w:tblPr/>
      <w:tcPr>
        <w:shd w:val="clear" w:color="auto" w:fill="0072BC"/>
      </w:tcPr>
    </w:tblStylePr>
  </w:style>
  <w:style w:type="table" w:styleId="MediumGrid2-Accent2">
    <w:name w:val="Medium Grid 2 Accent 2"/>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insideH w:val="single" w:sz="8" w:space="0" w:color="C00000"/>
        <w:insideV w:val="single" w:sz="8" w:space="0" w:color="C00000"/>
      </w:tblBorders>
    </w:tblPr>
    <w:tcPr>
      <w:shd w:val="clear" w:color="auto" w:fill="FFB0B0"/>
    </w:tcPr>
    <w:tblStylePr w:type="firstRow">
      <w:rPr>
        <w:b/>
        <w:bCs/>
        <w:color w:val="000000"/>
      </w:rPr>
      <w:tblPr/>
      <w:tcPr>
        <w:shd w:val="clear" w:color="auto" w:fill="FFDFD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FFBFBF"/>
      </w:tcPr>
    </w:tblStylePr>
    <w:tblStylePr w:type="band1Vert">
      <w:tblPr/>
      <w:tcPr>
        <w:shd w:val="clear" w:color="auto" w:fill="FF6060"/>
      </w:tcPr>
    </w:tblStylePr>
    <w:tblStylePr w:type="band1Horz">
      <w:tblPr/>
      <w:tcPr>
        <w:tcBorders>
          <w:insideH w:val="single" w:sz="6" w:space="0" w:color="C00000"/>
          <w:insideV w:val="single" w:sz="6" w:space="0" w:color="C00000"/>
        </w:tcBorders>
        <w:shd w:val="clear" w:color="auto" w:fill="FF6060"/>
      </w:tcPr>
    </w:tblStylePr>
    <w:tblStylePr w:type="nwCell">
      <w:tblPr/>
      <w:tcPr>
        <w:shd w:val="clear" w:color="auto" w:fill="0072BC"/>
      </w:tcPr>
    </w:tblStylePr>
  </w:style>
  <w:style w:type="table" w:styleId="MediumGrid2-Accent3">
    <w:name w:val="Medium Grid 2 Accent 3"/>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4">
    <w:name w:val="Medium Grid 2 Accent 4"/>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insideH w:val="single" w:sz="8" w:space="0" w:color="969696"/>
        <w:insideV w:val="single" w:sz="8" w:space="0" w:color="969696"/>
      </w:tblBorders>
    </w:tblPr>
    <w:tcPr>
      <w:shd w:val="clear" w:color="auto" w:fill="E5E5E5"/>
    </w:tcPr>
    <w:tblStylePr w:type="firstRow">
      <w:rPr>
        <w:b/>
        <w:bCs/>
        <w:color w:val="000000"/>
      </w:rPr>
      <w:tblPr/>
      <w:tcPr>
        <w:shd w:val="clear" w:color="auto" w:fill="F4F4F4"/>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EAEAEA"/>
      </w:tcPr>
    </w:tblStylePr>
    <w:tblStylePr w:type="band1Vert">
      <w:tblPr/>
      <w:tcPr>
        <w:shd w:val="clear" w:color="auto" w:fill="CACACA"/>
      </w:tcPr>
    </w:tblStylePr>
    <w:tblStylePr w:type="band1Horz">
      <w:tblPr/>
      <w:tcPr>
        <w:tcBorders>
          <w:insideH w:val="single" w:sz="6" w:space="0" w:color="969696"/>
          <w:insideV w:val="single" w:sz="6" w:space="0" w:color="969696"/>
        </w:tcBorders>
        <w:shd w:val="clear" w:color="auto" w:fill="CACACA"/>
      </w:tcPr>
    </w:tblStylePr>
    <w:tblStylePr w:type="nwCell">
      <w:tblPr/>
      <w:tcPr>
        <w:shd w:val="clear" w:color="auto" w:fill="0072BC"/>
      </w:tcPr>
    </w:tblStylePr>
  </w:style>
  <w:style w:type="table" w:styleId="MediumGrid2-Accent5">
    <w:name w:val="Medium Grid 2 Accent 5"/>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insideH w:val="single" w:sz="8" w:space="0" w:color="5F5F5F"/>
        <w:insideV w:val="single" w:sz="8" w:space="0" w:color="5F5F5F"/>
      </w:tblBorders>
    </w:tblPr>
    <w:tcPr>
      <w:shd w:val="clear" w:color="auto" w:fill="D7D7D7"/>
    </w:tcPr>
    <w:tblStylePr w:type="firstRow">
      <w:rPr>
        <w:b/>
        <w:bCs/>
        <w:color w:val="000000"/>
      </w:rPr>
      <w:tblPr/>
      <w:tcPr>
        <w:shd w:val="clear" w:color="auto" w:fill="EFEFEF"/>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FDFDF"/>
      </w:tcPr>
    </w:tblStylePr>
    <w:tblStylePr w:type="band1Vert">
      <w:tblPr/>
      <w:tcPr>
        <w:shd w:val="clear" w:color="auto" w:fill="AFAFAF"/>
      </w:tcPr>
    </w:tblStylePr>
    <w:tblStylePr w:type="band1Horz">
      <w:tblPr/>
      <w:tcPr>
        <w:tcBorders>
          <w:insideH w:val="single" w:sz="6" w:space="0" w:color="5F5F5F"/>
          <w:insideV w:val="single" w:sz="6" w:space="0" w:color="5F5F5F"/>
        </w:tcBorders>
        <w:shd w:val="clear" w:color="auto" w:fill="AFAFAF"/>
      </w:tcPr>
    </w:tblStylePr>
    <w:tblStylePr w:type="nwCell">
      <w:tblPr/>
      <w:tcPr>
        <w:shd w:val="clear" w:color="auto" w:fill="0072BC"/>
      </w:tcPr>
    </w:tblStylePr>
  </w:style>
  <w:style w:type="table" w:styleId="MediumGrid2-Accent6">
    <w:name w:val="Medium Grid 2 Accent 6"/>
    <w:basedOn w:val="TableNormal"/>
    <w:uiPriority w:val="68"/>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insideH w:val="single" w:sz="8" w:space="0" w:color="4D4D4D"/>
        <w:insideV w:val="single" w:sz="8" w:space="0" w:color="4D4D4D"/>
      </w:tblBorders>
    </w:tblPr>
    <w:tcPr>
      <w:shd w:val="clear" w:color="auto" w:fill="D3D3D3"/>
    </w:tcPr>
    <w:tblStylePr w:type="firstRow">
      <w:rPr>
        <w:b/>
        <w:bCs/>
        <w:color w:val="000000"/>
      </w:rPr>
      <w:tblPr/>
      <w:tcPr>
        <w:shd w:val="clear" w:color="auto" w:fill="EDEDED"/>
      </w:tcPr>
    </w:tblStylePr>
    <w:tblStylePr w:type="lastRow">
      <w:rPr>
        <w:b/>
        <w:bCs/>
        <w:color w:val="000000"/>
      </w:rPr>
      <w:tblPr/>
      <w:tcPr>
        <w:tcBorders>
          <w:top w:val="single" w:sz="12" w:space="0" w:color="000000"/>
          <w:left w:val="nil"/>
          <w:bottom w:val="nil"/>
          <w:right w:val="nil"/>
          <w:insideH w:val="nil"/>
          <w:insideV w:val="nil"/>
        </w:tcBorders>
        <w:shd w:val="clear" w:color="auto" w:fill="0072BC"/>
      </w:tcPr>
    </w:tblStylePr>
    <w:tblStylePr w:type="firstCol">
      <w:rPr>
        <w:b/>
        <w:bCs/>
        <w:color w:val="000000"/>
      </w:rPr>
      <w:tblPr/>
      <w:tcPr>
        <w:tcBorders>
          <w:top w:val="nil"/>
          <w:left w:val="nil"/>
          <w:bottom w:val="nil"/>
          <w:right w:val="nil"/>
          <w:insideH w:val="nil"/>
          <w:insideV w:val="nil"/>
        </w:tcBorders>
        <w:shd w:val="clear" w:color="auto" w:fill="0072BC"/>
      </w:tcPr>
    </w:tblStylePr>
    <w:tblStylePr w:type="lastCol">
      <w:rPr>
        <w:b w:val="0"/>
        <w:bCs w:val="0"/>
        <w:color w:val="000000"/>
      </w:rPr>
      <w:tblPr/>
      <w:tcPr>
        <w:tcBorders>
          <w:top w:val="nil"/>
          <w:left w:val="nil"/>
          <w:bottom w:val="nil"/>
          <w:right w:val="nil"/>
          <w:insideH w:val="nil"/>
          <w:insideV w:val="nil"/>
        </w:tcBorders>
        <w:shd w:val="clear" w:color="auto" w:fill="DBDBDB"/>
      </w:tcPr>
    </w:tblStylePr>
    <w:tblStylePr w:type="band1Vert">
      <w:tblPr/>
      <w:tcPr>
        <w:shd w:val="clear" w:color="auto" w:fill="A6A6A6"/>
      </w:tcPr>
    </w:tblStylePr>
    <w:tblStylePr w:type="band1Horz">
      <w:tblPr/>
      <w:tcPr>
        <w:tcBorders>
          <w:insideH w:val="single" w:sz="6" w:space="0" w:color="4D4D4D"/>
          <w:insideV w:val="single" w:sz="6" w:space="0" w:color="4D4D4D"/>
        </w:tcBorders>
        <w:shd w:val="clear" w:color="auto" w:fill="A6A6A6"/>
      </w:tcPr>
    </w:tblStylePr>
    <w:tblStylePr w:type="nwCell">
      <w:tblPr/>
      <w:tcPr>
        <w:shd w:val="clear" w:color="auto" w:fill="0072BC"/>
      </w:tcPr>
    </w:tblStylePr>
  </w:style>
  <w:style w:type="table" w:styleId="MediumGrid3">
    <w:name w:val="Medium Grid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C0C0C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80808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808080"/>
      </w:tcPr>
    </w:tblStylePr>
  </w:style>
  <w:style w:type="table" w:styleId="MediumGrid3-Accent1">
    <w:name w:val="Medium Grid 3 Accent 1"/>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AFDFFF"/>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0072BC"/>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0072BC"/>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0072BC"/>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0072BC"/>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5EBFF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5EBFFF"/>
      </w:tcPr>
    </w:tblStylePr>
  </w:style>
  <w:style w:type="table" w:styleId="MediumGrid3-Accent2">
    <w:name w:val="Medium Grid 3 Accent 2"/>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FFB0B0"/>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C00000"/>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C00000"/>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C00000"/>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C00000"/>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FF6060"/>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FF6060"/>
      </w:tcPr>
    </w:tblStylePr>
  </w:style>
  <w:style w:type="table" w:styleId="MediumGrid3-Accent3">
    <w:name w:val="Medium Grid 3 Accent 3"/>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4">
    <w:name w:val="Medium Grid 3 Accent 4"/>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E5E5E5"/>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969696"/>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969696"/>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969696"/>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969696"/>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CACACA"/>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CACACA"/>
      </w:tcPr>
    </w:tblStylePr>
  </w:style>
  <w:style w:type="table" w:styleId="MediumGrid3-Accent5">
    <w:name w:val="Medium Grid 3 Accent 5"/>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7D7D7"/>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5F5F5F"/>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5F5F5F"/>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5F5F5F"/>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5F5F5F"/>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FAFAF"/>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FAFAF"/>
      </w:tcPr>
    </w:tblStylePr>
  </w:style>
  <w:style w:type="table" w:styleId="MediumGrid3-Accent6">
    <w:name w:val="Medium Grid 3 Accent 6"/>
    <w:basedOn w:val="TableNormal"/>
    <w:uiPriority w:val="69"/>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insideH w:val="single" w:sz="6" w:space="0" w:color="0072BC"/>
        <w:insideV w:val="single" w:sz="6" w:space="0" w:color="0072BC"/>
      </w:tblBorders>
    </w:tblPr>
    <w:tcPr>
      <w:shd w:val="clear" w:color="auto" w:fill="D3D3D3"/>
    </w:tcPr>
    <w:tblStylePr w:type="firstRow">
      <w:rPr>
        <w:b/>
        <w:bCs/>
        <w:i w:val="0"/>
        <w:iCs w:val="0"/>
        <w:color w:val="0072BC"/>
      </w:rPr>
      <w:tblPr/>
      <w:tcPr>
        <w:tcBorders>
          <w:top w:val="single" w:sz="8" w:space="0" w:color="0072BC"/>
          <w:left w:val="single" w:sz="8" w:space="0" w:color="0072BC"/>
          <w:bottom w:val="single" w:sz="24" w:space="0" w:color="0072BC"/>
          <w:right w:val="single" w:sz="8" w:space="0" w:color="0072BC"/>
          <w:insideH w:val="nil"/>
          <w:insideV w:val="single" w:sz="8" w:space="0" w:color="0072BC"/>
        </w:tcBorders>
        <w:shd w:val="clear" w:color="auto" w:fill="4D4D4D"/>
      </w:tcPr>
    </w:tblStylePr>
    <w:tblStylePr w:type="lastRow">
      <w:rPr>
        <w:b/>
        <w:bCs/>
        <w:i w:val="0"/>
        <w:iCs w:val="0"/>
        <w:color w:val="0072BC"/>
      </w:rPr>
      <w:tblPr/>
      <w:tcPr>
        <w:tcBorders>
          <w:top w:val="single" w:sz="24" w:space="0" w:color="0072BC"/>
          <w:left w:val="single" w:sz="8" w:space="0" w:color="0072BC"/>
          <w:bottom w:val="single" w:sz="8" w:space="0" w:color="0072BC"/>
          <w:right w:val="single" w:sz="8" w:space="0" w:color="0072BC"/>
          <w:insideH w:val="nil"/>
          <w:insideV w:val="single" w:sz="8" w:space="0" w:color="0072BC"/>
        </w:tcBorders>
        <w:shd w:val="clear" w:color="auto" w:fill="4D4D4D"/>
      </w:tcPr>
    </w:tblStylePr>
    <w:tblStylePr w:type="firstCol">
      <w:rPr>
        <w:b/>
        <w:bCs/>
        <w:i w:val="0"/>
        <w:iCs w:val="0"/>
        <w:color w:val="0072BC"/>
      </w:rPr>
      <w:tblPr/>
      <w:tcPr>
        <w:tcBorders>
          <w:left w:val="single" w:sz="8" w:space="0" w:color="0072BC"/>
          <w:right w:val="single" w:sz="24" w:space="0" w:color="0072BC"/>
          <w:insideH w:val="nil"/>
          <w:insideV w:val="nil"/>
        </w:tcBorders>
        <w:shd w:val="clear" w:color="auto" w:fill="4D4D4D"/>
      </w:tcPr>
    </w:tblStylePr>
    <w:tblStylePr w:type="lastCol">
      <w:rPr>
        <w:b/>
        <w:bCs/>
        <w:i w:val="0"/>
        <w:iCs w:val="0"/>
        <w:color w:val="0072BC"/>
      </w:rPr>
      <w:tblPr/>
      <w:tcPr>
        <w:tcBorders>
          <w:top w:val="nil"/>
          <w:left w:val="single" w:sz="24" w:space="0" w:color="0072BC"/>
          <w:bottom w:val="nil"/>
          <w:right w:val="nil"/>
          <w:insideH w:val="nil"/>
          <w:insideV w:val="nil"/>
        </w:tcBorders>
        <w:shd w:val="clear" w:color="auto" w:fill="4D4D4D"/>
      </w:tcPr>
    </w:tblStylePr>
    <w:tblStylePr w:type="band1Vert">
      <w:tblPr/>
      <w:tcPr>
        <w:tcBorders>
          <w:top w:val="single" w:sz="8" w:space="0" w:color="0072BC"/>
          <w:left w:val="single" w:sz="8" w:space="0" w:color="0072BC"/>
          <w:bottom w:val="single" w:sz="8" w:space="0" w:color="0072BC"/>
          <w:right w:val="single" w:sz="8" w:space="0" w:color="0072BC"/>
          <w:insideH w:val="nil"/>
          <w:insideV w:val="nil"/>
        </w:tcBorders>
        <w:shd w:val="clear" w:color="auto" w:fill="A6A6A6"/>
      </w:tcPr>
    </w:tblStylePr>
    <w:tblStylePr w:type="band1Horz">
      <w:tblPr/>
      <w:tcPr>
        <w:tcBorders>
          <w:top w:val="single" w:sz="8" w:space="0" w:color="0072BC"/>
          <w:left w:val="single" w:sz="8" w:space="0" w:color="0072BC"/>
          <w:bottom w:val="single" w:sz="8" w:space="0" w:color="0072BC"/>
          <w:right w:val="single" w:sz="8" w:space="0" w:color="0072BC"/>
          <w:insideH w:val="single" w:sz="8" w:space="0" w:color="0072BC"/>
          <w:insideV w:val="single" w:sz="8" w:space="0" w:color="0072BC"/>
        </w:tcBorders>
        <w:shd w:val="clear" w:color="auto" w:fill="A6A6A6"/>
      </w:tcPr>
    </w:tblStylePr>
  </w:style>
  <w:style w:type="table" w:styleId="MediumList1">
    <w:name w:val="Medium Lis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0000"/>
        <w:bottom w:val="single" w:sz="8" w:space="0" w:color="000000"/>
      </w:tblBorders>
    </w:tblPr>
    <w:tblStylePr w:type="firstRow">
      <w:rPr>
        <w:rFonts w:ascii="Times New Roman" w:eastAsia="MS Gothic" w:hAnsi="Times New Roman" w:cs="Times New Roman"/>
      </w:rPr>
      <w:tblPr/>
      <w:tcPr>
        <w:tcBorders>
          <w:top w:val="nil"/>
          <w:bottom w:val="single" w:sz="8" w:space="0" w:color="000000"/>
        </w:tcBorders>
      </w:tcPr>
    </w:tblStylePr>
    <w:tblStylePr w:type="lastRow">
      <w:rPr>
        <w:b/>
        <w:bCs/>
        <w:color w:val="C6C6C6"/>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0072BC"/>
        <w:bottom w:val="single" w:sz="8" w:space="0" w:color="0072BC"/>
      </w:tblBorders>
    </w:tblPr>
    <w:tblStylePr w:type="firstRow">
      <w:rPr>
        <w:rFonts w:ascii="Times New Roman" w:eastAsia="MS Gothic" w:hAnsi="Times New Roman" w:cs="Times New Roman"/>
      </w:rPr>
      <w:tblPr/>
      <w:tcPr>
        <w:tcBorders>
          <w:top w:val="nil"/>
          <w:bottom w:val="single" w:sz="8" w:space="0" w:color="0072BC"/>
        </w:tcBorders>
      </w:tcPr>
    </w:tblStylePr>
    <w:tblStylePr w:type="lastRow">
      <w:rPr>
        <w:b/>
        <w:bCs/>
        <w:color w:val="C6C6C6"/>
      </w:rPr>
      <w:tblPr/>
      <w:tcPr>
        <w:tcBorders>
          <w:top w:val="single" w:sz="8" w:space="0" w:color="0072BC"/>
          <w:bottom w:val="single" w:sz="8" w:space="0" w:color="0072BC"/>
        </w:tcBorders>
      </w:tcPr>
    </w:tblStylePr>
    <w:tblStylePr w:type="firstCol">
      <w:rPr>
        <w:b/>
        <w:bCs/>
      </w:rPr>
    </w:tblStylePr>
    <w:tblStylePr w:type="lastCol">
      <w:rPr>
        <w:b/>
        <w:bCs/>
      </w:rPr>
      <w:tblPr/>
      <w:tcPr>
        <w:tcBorders>
          <w:top w:val="single" w:sz="8" w:space="0" w:color="0072BC"/>
          <w:bottom w:val="single" w:sz="8" w:space="0" w:color="0072BC"/>
        </w:tcBorders>
      </w:tcPr>
    </w:tblStylePr>
    <w:tblStylePr w:type="band1Vert">
      <w:tblPr/>
      <w:tcPr>
        <w:shd w:val="clear" w:color="auto" w:fill="AFDFFF"/>
      </w:tcPr>
    </w:tblStylePr>
    <w:tblStylePr w:type="band1Horz">
      <w:tblPr/>
      <w:tcPr>
        <w:shd w:val="clear" w:color="auto" w:fill="AFDFFF"/>
      </w:tcPr>
    </w:tblStylePr>
  </w:style>
  <w:style w:type="table" w:styleId="MediumList1-Accent2">
    <w:name w:val="Medium List 1 Accent 2"/>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C00000"/>
        <w:bottom w:val="single" w:sz="8" w:space="0" w:color="C00000"/>
      </w:tblBorders>
    </w:tblPr>
    <w:tblStylePr w:type="firstRow">
      <w:rPr>
        <w:rFonts w:ascii="Times New Roman" w:eastAsia="MS Gothic" w:hAnsi="Times New Roman" w:cs="Times New Roman"/>
      </w:rPr>
      <w:tblPr/>
      <w:tcPr>
        <w:tcBorders>
          <w:top w:val="nil"/>
          <w:bottom w:val="single" w:sz="8" w:space="0" w:color="C00000"/>
        </w:tcBorders>
      </w:tcPr>
    </w:tblStylePr>
    <w:tblStylePr w:type="lastRow">
      <w:rPr>
        <w:b/>
        <w:bCs/>
        <w:color w:val="C6C6C6"/>
      </w:rPr>
      <w:tblPr/>
      <w:tcPr>
        <w:tcBorders>
          <w:top w:val="single" w:sz="8" w:space="0" w:color="C00000"/>
          <w:bottom w:val="single" w:sz="8" w:space="0" w:color="C00000"/>
        </w:tcBorders>
      </w:tcPr>
    </w:tblStylePr>
    <w:tblStylePr w:type="firstCol">
      <w:rPr>
        <w:b/>
        <w:bCs/>
      </w:rPr>
    </w:tblStylePr>
    <w:tblStylePr w:type="lastCol">
      <w:rPr>
        <w:b/>
        <w:bCs/>
      </w:rPr>
      <w:tblPr/>
      <w:tcPr>
        <w:tcBorders>
          <w:top w:val="single" w:sz="8" w:space="0" w:color="C00000"/>
          <w:bottom w:val="single" w:sz="8" w:space="0" w:color="C00000"/>
        </w:tcBorders>
      </w:tcPr>
    </w:tblStylePr>
    <w:tblStylePr w:type="band1Vert">
      <w:tblPr/>
      <w:tcPr>
        <w:shd w:val="clear" w:color="auto" w:fill="FFB0B0"/>
      </w:tcPr>
    </w:tblStylePr>
    <w:tblStylePr w:type="band1Horz">
      <w:tblPr/>
      <w:tcPr>
        <w:shd w:val="clear" w:color="auto" w:fill="FFB0B0"/>
      </w:tcPr>
    </w:tblStylePr>
  </w:style>
  <w:style w:type="table" w:styleId="MediumList1-Accent3">
    <w:name w:val="Medium List 1 Accent 3"/>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4">
    <w:name w:val="Medium List 1 Accent 4"/>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969696"/>
        <w:bottom w:val="single" w:sz="8" w:space="0" w:color="969696"/>
      </w:tblBorders>
    </w:tblPr>
    <w:tblStylePr w:type="firstRow">
      <w:rPr>
        <w:rFonts w:ascii="Times New Roman" w:eastAsia="MS Gothic" w:hAnsi="Times New Roman" w:cs="Times New Roman"/>
      </w:rPr>
      <w:tblPr/>
      <w:tcPr>
        <w:tcBorders>
          <w:top w:val="nil"/>
          <w:bottom w:val="single" w:sz="8" w:space="0" w:color="969696"/>
        </w:tcBorders>
      </w:tcPr>
    </w:tblStylePr>
    <w:tblStylePr w:type="lastRow">
      <w:rPr>
        <w:b/>
        <w:bCs/>
        <w:color w:val="C6C6C6"/>
      </w:rPr>
      <w:tblPr/>
      <w:tcPr>
        <w:tcBorders>
          <w:top w:val="single" w:sz="8" w:space="0" w:color="969696"/>
          <w:bottom w:val="single" w:sz="8" w:space="0" w:color="969696"/>
        </w:tcBorders>
      </w:tcPr>
    </w:tblStylePr>
    <w:tblStylePr w:type="firstCol">
      <w:rPr>
        <w:b/>
        <w:bCs/>
      </w:rPr>
    </w:tblStylePr>
    <w:tblStylePr w:type="lastCol">
      <w:rPr>
        <w:b/>
        <w:bCs/>
      </w:rPr>
      <w:tblPr/>
      <w:tcPr>
        <w:tcBorders>
          <w:top w:val="single" w:sz="8" w:space="0" w:color="969696"/>
          <w:bottom w:val="single" w:sz="8" w:space="0" w:color="969696"/>
        </w:tcBorders>
      </w:tcPr>
    </w:tblStylePr>
    <w:tblStylePr w:type="band1Vert">
      <w:tblPr/>
      <w:tcPr>
        <w:shd w:val="clear" w:color="auto" w:fill="E5E5E5"/>
      </w:tcPr>
    </w:tblStylePr>
    <w:tblStylePr w:type="band1Horz">
      <w:tblPr/>
      <w:tcPr>
        <w:shd w:val="clear" w:color="auto" w:fill="E5E5E5"/>
      </w:tcPr>
    </w:tblStylePr>
  </w:style>
  <w:style w:type="table" w:styleId="MediumList1-Accent5">
    <w:name w:val="Medium List 1 Accent 5"/>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5F5F5F"/>
        <w:bottom w:val="single" w:sz="8" w:space="0" w:color="5F5F5F"/>
      </w:tblBorders>
    </w:tblPr>
    <w:tblStylePr w:type="firstRow">
      <w:rPr>
        <w:rFonts w:ascii="Times New Roman" w:eastAsia="MS Gothic" w:hAnsi="Times New Roman" w:cs="Times New Roman"/>
      </w:rPr>
      <w:tblPr/>
      <w:tcPr>
        <w:tcBorders>
          <w:top w:val="nil"/>
          <w:bottom w:val="single" w:sz="8" w:space="0" w:color="5F5F5F"/>
        </w:tcBorders>
      </w:tcPr>
    </w:tblStylePr>
    <w:tblStylePr w:type="lastRow">
      <w:rPr>
        <w:b/>
        <w:bCs/>
        <w:color w:val="C6C6C6"/>
      </w:rPr>
      <w:tblPr/>
      <w:tcPr>
        <w:tcBorders>
          <w:top w:val="single" w:sz="8" w:space="0" w:color="5F5F5F"/>
          <w:bottom w:val="single" w:sz="8" w:space="0" w:color="5F5F5F"/>
        </w:tcBorders>
      </w:tcPr>
    </w:tblStylePr>
    <w:tblStylePr w:type="firstCol">
      <w:rPr>
        <w:b/>
        <w:bCs/>
      </w:rPr>
    </w:tblStylePr>
    <w:tblStylePr w:type="lastCol">
      <w:rPr>
        <w:b/>
        <w:bCs/>
      </w:rPr>
      <w:tblPr/>
      <w:tcPr>
        <w:tcBorders>
          <w:top w:val="single" w:sz="8" w:space="0" w:color="5F5F5F"/>
          <w:bottom w:val="single" w:sz="8" w:space="0" w:color="5F5F5F"/>
        </w:tcBorders>
      </w:tcPr>
    </w:tblStylePr>
    <w:tblStylePr w:type="band1Vert">
      <w:tblPr/>
      <w:tcPr>
        <w:shd w:val="clear" w:color="auto" w:fill="D7D7D7"/>
      </w:tcPr>
    </w:tblStylePr>
    <w:tblStylePr w:type="band1Horz">
      <w:tblPr/>
      <w:tcPr>
        <w:shd w:val="clear" w:color="auto" w:fill="D7D7D7"/>
      </w:tcPr>
    </w:tblStylePr>
  </w:style>
  <w:style w:type="table" w:styleId="MediumList1-Accent6">
    <w:name w:val="Medium List 1 Accent 6"/>
    <w:basedOn w:val="TableNormal"/>
    <w:uiPriority w:val="65"/>
    <w:rsid w:val="001215AA"/>
    <w:pPr>
      <w:spacing w:after="0" w:line="240" w:lineRule="auto"/>
    </w:pPr>
    <w:rPr>
      <w:rFonts w:ascii="Times New Roman" w:eastAsia="Times New Roman" w:hAnsi="Times New Roman" w:cs="Times New Roman"/>
      <w:color w:val="000000"/>
      <w:kern w:val="0"/>
      <w:sz w:val="20"/>
      <w:szCs w:val="20"/>
      <w14:ligatures w14:val="none"/>
    </w:rPr>
    <w:tblPr>
      <w:tblStyleRowBandSize w:val="1"/>
      <w:tblStyleColBandSize w:val="1"/>
      <w:tblBorders>
        <w:top w:val="single" w:sz="8" w:space="0" w:color="4D4D4D"/>
        <w:bottom w:val="single" w:sz="8" w:space="0" w:color="4D4D4D"/>
      </w:tblBorders>
    </w:tblPr>
    <w:tblStylePr w:type="firstRow">
      <w:rPr>
        <w:rFonts w:ascii="Times New Roman" w:eastAsia="MS Gothic" w:hAnsi="Times New Roman" w:cs="Times New Roman"/>
      </w:rPr>
      <w:tblPr/>
      <w:tcPr>
        <w:tcBorders>
          <w:top w:val="nil"/>
          <w:bottom w:val="single" w:sz="8" w:space="0" w:color="4D4D4D"/>
        </w:tcBorders>
      </w:tcPr>
    </w:tblStylePr>
    <w:tblStylePr w:type="lastRow">
      <w:rPr>
        <w:b/>
        <w:bCs/>
        <w:color w:val="C6C6C6"/>
      </w:rPr>
      <w:tblPr/>
      <w:tcPr>
        <w:tcBorders>
          <w:top w:val="single" w:sz="8" w:space="0" w:color="4D4D4D"/>
          <w:bottom w:val="single" w:sz="8" w:space="0" w:color="4D4D4D"/>
        </w:tcBorders>
      </w:tcPr>
    </w:tblStylePr>
    <w:tblStylePr w:type="firstCol">
      <w:rPr>
        <w:b/>
        <w:bCs/>
      </w:rPr>
    </w:tblStylePr>
    <w:tblStylePr w:type="lastCol">
      <w:rPr>
        <w:b/>
        <w:bCs/>
      </w:rPr>
      <w:tblPr/>
      <w:tcPr>
        <w:tcBorders>
          <w:top w:val="single" w:sz="8" w:space="0" w:color="4D4D4D"/>
          <w:bottom w:val="single" w:sz="8" w:space="0" w:color="4D4D4D"/>
        </w:tcBorders>
      </w:tcPr>
    </w:tblStylePr>
    <w:tblStylePr w:type="band1Vert">
      <w:tblPr/>
      <w:tcPr>
        <w:shd w:val="clear" w:color="auto" w:fill="D3D3D3"/>
      </w:tcPr>
    </w:tblStylePr>
    <w:tblStylePr w:type="band1Horz">
      <w:tblPr/>
      <w:tcPr>
        <w:shd w:val="clear" w:color="auto" w:fill="D3D3D3"/>
      </w:tcPr>
    </w:tblStylePr>
  </w:style>
  <w:style w:type="table" w:styleId="MediumList2">
    <w:name w:val="Medium Lis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0072BC"/>
      </w:tcPr>
    </w:tblStylePr>
    <w:tblStylePr w:type="lastRow">
      <w:tblPr/>
      <w:tcPr>
        <w:tcBorders>
          <w:top w:val="single" w:sz="8" w:space="0" w:color="0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000000"/>
          <w:insideH w:val="nil"/>
          <w:insideV w:val="nil"/>
        </w:tcBorders>
        <w:shd w:val="clear" w:color="auto" w:fill="0072BC"/>
      </w:tcPr>
    </w:tblStylePr>
    <w:tblStylePr w:type="lastCol">
      <w:tblPr/>
      <w:tcPr>
        <w:tcBorders>
          <w:top w:val="nil"/>
          <w:left w:val="single" w:sz="8" w:space="0" w:color="0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0072BC"/>
      </w:tcPr>
    </w:tblStylePr>
    <w:tblStylePr w:type="swCell">
      <w:tblPr/>
      <w:tcPr>
        <w:tcBorders>
          <w:top w:val="nil"/>
        </w:tcBorders>
      </w:tcPr>
    </w:tblStylePr>
  </w:style>
  <w:style w:type="table" w:styleId="MediumList2-Accent1">
    <w:name w:val="Medium List 2 Accent 1"/>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0072BC"/>
        <w:left w:val="single" w:sz="8" w:space="0" w:color="0072BC"/>
        <w:bottom w:val="single" w:sz="8" w:space="0" w:color="0072BC"/>
        <w:right w:val="single" w:sz="8" w:space="0" w:color="0072BC"/>
      </w:tblBorders>
    </w:tblPr>
    <w:tblStylePr w:type="firstRow">
      <w:rPr>
        <w:sz w:val="24"/>
        <w:szCs w:val="24"/>
      </w:rPr>
      <w:tblPr/>
      <w:tcPr>
        <w:tcBorders>
          <w:top w:val="nil"/>
          <w:left w:val="nil"/>
          <w:bottom w:val="single" w:sz="24" w:space="0" w:color="0072BC"/>
          <w:right w:val="nil"/>
          <w:insideH w:val="nil"/>
          <w:insideV w:val="nil"/>
        </w:tcBorders>
        <w:shd w:val="clear" w:color="auto" w:fill="0072BC"/>
      </w:tcPr>
    </w:tblStylePr>
    <w:tblStylePr w:type="lastRow">
      <w:tblPr/>
      <w:tcPr>
        <w:tcBorders>
          <w:top w:val="single" w:sz="8" w:space="0" w:color="0072BC"/>
          <w:left w:val="nil"/>
          <w:bottom w:val="nil"/>
          <w:right w:val="nil"/>
          <w:insideH w:val="nil"/>
          <w:insideV w:val="nil"/>
        </w:tcBorders>
        <w:shd w:val="clear" w:color="auto" w:fill="0072BC"/>
      </w:tcPr>
    </w:tblStylePr>
    <w:tblStylePr w:type="firstCol">
      <w:tblPr/>
      <w:tcPr>
        <w:tcBorders>
          <w:top w:val="nil"/>
          <w:left w:val="nil"/>
          <w:bottom w:val="nil"/>
          <w:right w:val="single" w:sz="8" w:space="0" w:color="0072BC"/>
          <w:insideH w:val="nil"/>
          <w:insideV w:val="nil"/>
        </w:tcBorders>
        <w:shd w:val="clear" w:color="auto" w:fill="0072BC"/>
      </w:tcPr>
    </w:tblStylePr>
    <w:tblStylePr w:type="lastCol">
      <w:tblPr/>
      <w:tcPr>
        <w:tcBorders>
          <w:top w:val="nil"/>
          <w:left w:val="single" w:sz="8" w:space="0" w:color="0072BC"/>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AFDFFF"/>
      </w:tcPr>
    </w:tblStylePr>
    <w:tblStylePr w:type="band1Horz">
      <w:tblPr/>
      <w:tcPr>
        <w:tcBorders>
          <w:top w:val="nil"/>
          <w:bottom w:val="nil"/>
          <w:insideH w:val="nil"/>
          <w:insideV w:val="nil"/>
        </w:tcBorders>
        <w:shd w:val="clear" w:color="auto" w:fill="AFDFFF"/>
      </w:tcPr>
    </w:tblStylePr>
    <w:tblStylePr w:type="nwCell">
      <w:tblPr/>
      <w:tcPr>
        <w:shd w:val="clear" w:color="auto" w:fill="0072BC"/>
      </w:tcPr>
    </w:tblStylePr>
    <w:tblStylePr w:type="swCell">
      <w:tblPr/>
      <w:tcPr>
        <w:tcBorders>
          <w:top w:val="nil"/>
        </w:tcBorders>
      </w:tcPr>
    </w:tblStylePr>
  </w:style>
  <w:style w:type="table" w:styleId="MediumList2-Accent2">
    <w:name w:val="Medium List 2 Accent 2"/>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C00000"/>
        <w:left w:val="single" w:sz="8" w:space="0" w:color="C00000"/>
        <w:bottom w:val="single" w:sz="8" w:space="0" w:color="C00000"/>
        <w:right w:val="single" w:sz="8" w:space="0" w:color="C00000"/>
      </w:tblBorders>
    </w:tblPr>
    <w:tblStylePr w:type="firstRow">
      <w:rPr>
        <w:sz w:val="24"/>
        <w:szCs w:val="24"/>
      </w:rPr>
      <w:tblPr/>
      <w:tcPr>
        <w:tcBorders>
          <w:top w:val="nil"/>
          <w:left w:val="nil"/>
          <w:bottom w:val="single" w:sz="24" w:space="0" w:color="C00000"/>
          <w:right w:val="nil"/>
          <w:insideH w:val="nil"/>
          <w:insideV w:val="nil"/>
        </w:tcBorders>
        <w:shd w:val="clear" w:color="auto" w:fill="0072BC"/>
      </w:tcPr>
    </w:tblStylePr>
    <w:tblStylePr w:type="lastRow">
      <w:tblPr/>
      <w:tcPr>
        <w:tcBorders>
          <w:top w:val="single" w:sz="8" w:space="0" w:color="C00000"/>
          <w:left w:val="nil"/>
          <w:bottom w:val="nil"/>
          <w:right w:val="nil"/>
          <w:insideH w:val="nil"/>
          <w:insideV w:val="nil"/>
        </w:tcBorders>
        <w:shd w:val="clear" w:color="auto" w:fill="0072BC"/>
      </w:tcPr>
    </w:tblStylePr>
    <w:tblStylePr w:type="firstCol">
      <w:tblPr/>
      <w:tcPr>
        <w:tcBorders>
          <w:top w:val="nil"/>
          <w:left w:val="nil"/>
          <w:bottom w:val="nil"/>
          <w:right w:val="single" w:sz="8" w:space="0" w:color="C00000"/>
          <w:insideH w:val="nil"/>
          <w:insideV w:val="nil"/>
        </w:tcBorders>
        <w:shd w:val="clear" w:color="auto" w:fill="0072BC"/>
      </w:tcPr>
    </w:tblStylePr>
    <w:tblStylePr w:type="lastCol">
      <w:tblPr/>
      <w:tcPr>
        <w:tcBorders>
          <w:top w:val="nil"/>
          <w:left w:val="single" w:sz="8" w:space="0" w:color="C00000"/>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FFB0B0"/>
      </w:tcPr>
    </w:tblStylePr>
    <w:tblStylePr w:type="band1Horz">
      <w:tblPr/>
      <w:tcPr>
        <w:tcBorders>
          <w:top w:val="nil"/>
          <w:bottom w:val="nil"/>
          <w:insideH w:val="nil"/>
          <w:insideV w:val="nil"/>
        </w:tcBorders>
        <w:shd w:val="clear" w:color="auto" w:fill="FFB0B0"/>
      </w:tcPr>
    </w:tblStylePr>
    <w:tblStylePr w:type="nwCell">
      <w:tblPr/>
      <w:tcPr>
        <w:shd w:val="clear" w:color="auto" w:fill="0072BC"/>
      </w:tcPr>
    </w:tblStylePr>
    <w:tblStylePr w:type="swCell">
      <w:tblPr/>
      <w:tcPr>
        <w:tcBorders>
          <w:top w:val="nil"/>
        </w:tcBorders>
      </w:tcPr>
    </w:tblStylePr>
  </w:style>
  <w:style w:type="table" w:styleId="MediumList2-Accent3">
    <w:name w:val="Medium List 2 Accent 3"/>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4">
    <w:name w:val="Medium List 2 Accent 4"/>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969696"/>
        <w:left w:val="single" w:sz="8" w:space="0" w:color="969696"/>
        <w:bottom w:val="single" w:sz="8" w:space="0" w:color="969696"/>
        <w:right w:val="single" w:sz="8" w:space="0" w:color="969696"/>
      </w:tblBorders>
    </w:tblPr>
    <w:tblStylePr w:type="firstRow">
      <w:rPr>
        <w:sz w:val="24"/>
        <w:szCs w:val="24"/>
      </w:rPr>
      <w:tblPr/>
      <w:tcPr>
        <w:tcBorders>
          <w:top w:val="nil"/>
          <w:left w:val="nil"/>
          <w:bottom w:val="single" w:sz="24" w:space="0" w:color="969696"/>
          <w:right w:val="nil"/>
          <w:insideH w:val="nil"/>
          <w:insideV w:val="nil"/>
        </w:tcBorders>
        <w:shd w:val="clear" w:color="auto" w:fill="0072BC"/>
      </w:tcPr>
    </w:tblStylePr>
    <w:tblStylePr w:type="lastRow">
      <w:tblPr/>
      <w:tcPr>
        <w:tcBorders>
          <w:top w:val="single" w:sz="8" w:space="0" w:color="969696"/>
          <w:left w:val="nil"/>
          <w:bottom w:val="nil"/>
          <w:right w:val="nil"/>
          <w:insideH w:val="nil"/>
          <w:insideV w:val="nil"/>
        </w:tcBorders>
        <w:shd w:val="clear" w:color="auto" w:fill="0072BC"/>
      </w:tcPr>
    </w:tblStylePr>
    <w:tblStylePr w:type="firstCol">
      <w:tblPr/>
      <w:tcPr>
        <w:tcBorders>
          <w:top w:val="nil"/>
          <w:left w:val="nil"/>
          <w:bottom w:val="nil"/>
          <w:right w:val="single" w:sz="8" w:space="0" w:color="969696"/>
          <w:insideH w:val="nil"/>
          <w:insideV w:val="nil"/>
        </w:tcBorders>
        <w:shd w:val="clear" w:color="auto" w:fill="0072BC"/>
      </w:tcPr>
    </w:tblStylePr>
    <w:tblStylePr w:type="lastCol">
      <w:tblPr/>
      <w:tcPr>
        <w:tcBorders>
          <w:top w:val="nil"/>
          <w:left w:val="single" w:sz="8" w:space="0" w:color="969696"/>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E5E5E5"/>
      </w:tcPr>
    </w:tblStylePr>
    <w:tblStylePr w:type="band1Horz">
      <w:tblPr/>
      <w:tcPr>
        <w:tcBorders>
          <w:top w:val="nil"/>
          <w:bottom w:val="nil"/>
          <w:insideH w:val="nil"/>
          <w:insideV w:val="nil"/>
        </w:tcBorders>
        <w:shd w:val="clear" w:color="auto" w:fill="E5E5E5"/>
      </w:tcPr>
    </w:tblStylePr>
    <w:tblStylePr w:type="nwCell">
      <w:tblPr/>
      <w:tcPr>
        <w:shd w:val="clear" w:color="auto" w:fill="0072BC"/>
      </w:tcPr>
    </w:tblStylePr>
    <w:tblStylePr w:type="swCell">
      <w:tblPr/>
      <w:tcPr>
        <w:tcBorders>
          <w:top w:val="nil"/>
        </w:tcBorders>
      </w:tcPr>
    </w:tblStylePr>
  </w:style>
  <w:style w:type="table" w:styleId="MediumList2-Accent5">
    <w:name w:val="Medium List 2 Accent 5"/>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5F5F5F"/>
        <w:left w:val="single" w:sz="8" w:space="0" w:color="5F5F5F"/>
        <w:bottom w:val="single" w:sz="8" w:space="0" w:color="5F5F5F"/>
        <w:right w:val="single" w:sz="8" w:space="0" w:color="5F5F5F"/>
      </w:tblBorders>
    </w:tblPr>
    <w:tblStylePr w:type="firstRow">
      <w:rPr>
        <w:sz w:val="24"/>
        <w:szCs w:val="24"/>
      </w:rPr>
      <w:tblPr/>
      <w:tcPr>
        <w:tcBorders>
          <w:top w:val="nil"/>
          <w:left w:val="nil"/>
          <w:bottom w:val="single" w:sz="24" w:space="0" w:color="5F5F5F"/>
          <w:right w:val="nil"/>
          <w:insideH w:val="nil"/>
          <w:insideV w:val="nil"/>
        </w:tcBorders>
        <w:shd w:val="clear" w:color="auto" w:fill="0072BC"/>
      </w:tcPr>
    </w:tblStylePr>
    <w:tblStylePr w:type="lastRow">
      <w:tblPr/>
      <w:tcPr>
        <w:tcBorders>
          <w:top w:val="single" w:sz="8" w:space="0" w:color="5F5F5F"/>
          <w:left w:val="nil"/>
          <w:bottom w:val="nil"/>
          <w:right w:val="nil"/>
          <w:insideH w:val="nil"/>
          <w:insideV w:val="nil"/>
        </w:tcBorders>
        <w:shd w:val="clear" w:color="auto" w:fill="0072BC"/>
      </w:tcPr>
    </w:tblStylePr>
    <w:tblStylePr w:type="firstCol">
      <w:tblPr/>
      <w:tcPr>
        <w:tcBorders>
          <w:top w:val="nil"/>
          <w:left w:val="nil"/>
          <w:bottom w:val="nil"/>
          <w:right w:val="single" w:sz="8" w:space="0" w:color="5F5F5F"/>
          <w:insideH w:val="nil"/>
          <w:insideV w:val="nil"/>
        </w:tcBorders>
        <w:shd w:val="clear" w:color="auto" w:fill="0072BC"/>
      </w:tcPr>
    </w:tblStylePr>
    <w:tblStylePr w:type="lastCol">
      <w:tblPr/>
      <w:tcPr>
        <w:tcBorders>
          <w:top w:val="nil"/>
          <w:left w:val="single" w:sz="8" w:space="0" w:color="5F5F5F"/>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7D7D7"/>
      </w:tcPr>
    </w:tblStylePr>
    <w:tblStylePr w:type="band1Horz">
      <w:tblPr/>
      <w:tcPr>
        <w:tcBorders>
          <w:top w:val="nil"/>
          <w:bottom w:val="nil"/>
          <w:insideH w:val="nil"/>
          <w:insideV w:val="nil"/>
        </w:tcBorders>
        <w:shd w:val="clear" w:color="auto" w:fill="D7D7D7"/>
      </w:tcPr>
    </w:tblStylePr>
    <w:tblStylePr w:type="nwCell">
      <w:tblPr/>
      <w:tcPr>
        <w:shd w:val="clear" w:color="auto" w:fill="0072BC"/>
      </w:tcPr>
    </w:tblStylePr>
    <w:tblStylePr w:type="swCell">
      <w:tblPr/>
      <w:tcPr>
        <w:tcBorders>
          <w:top w:val="nil"/>
        </w:tcBorders>
      </w:tcPr>
    </w:tblStylePr>
  </w:style>
  <w:style w:type="table" w:styleId="MediumList2-Accent6">
    <w:name w:val="Medium List 2 Accent 6"/>
    <w:basedOn w:val="TableNormal"/>
    <w:uiPriority w:val="66"/>
    <w:rsid w:val="001215AA"/>
    <w:pPr>
      <w:spacing w:after="0" w:line="240" w:lineRule="auto"/>
    </w:pPr>
    <w:rPr>
      <w:rFonts w:ascii="Times New Roman" w:eastAsia="MS Gothic" w:hAnsi="Times New Roman" w:cs="Times New Roman"/>
      <w:color w:val="000000"/>
      <w:kern w:val="0"/>
      <w:sz w:val="20"/>
      <w:szCs w:val="20"/>
      <w14:ligatures w14:val="none"/>
    </w:rPr>
    <w:tblPr>
      <w:tblStyleRowBandSize w:val="1"/>
      <w:tblStyleColBandSize w:val="1"/>
      <w:tblBorders>
        <w:top w:val="single" w:sz="8" w:space="0" w:color="4D4D4D"/>
        <w:left w:val="single" w:sz="8" w:space="0" w:color="4D4D4D"/>
        <w:bottom w:val="single" w:sz="8" w:space="0" w:color="4D4D4D"/>
        <w:right w:val="single" w:sz="8" w:space="0" w:color="4D4D4D"/>
      </w:tblBorders>
    </w:tblPr>
    <w:tblStylePr w:type="firstRow">
      <w:rPr>
        <w:sz w:val="24"/>
        <w:szCs w:val="24"/>
      </w:rPr>
      <w:tblPr/>
      <w:tcPr>
        <w:tcBorders>
          <w:top w:val="nil"/>
          <w:left w:val="nil"/>
          <w:bottom w:val="single" w:sz="24" w:space="0" w:color="4D4D4D"/>
          <w:right w:val="nil"/>
          <w:insideH w:val="nil"/>
          <w:insideV w:val="nil"/>
        </w:tcBorders>
        <w:shd w:val="clear" w:color="auto" w:fill="0072BC"/>
      </w:tcPr>
    </w:tblStylePr>
    <w:tblStylePr w:type="lastRow">
      <w:tblPr/>
      <w:tcPr>
        <w:tcBorders>
          <w:top w:val="single" w:sz="8" w:space="0" w:color="4D4D4D"/>
          <w:left w:val="nil"/>
          <w:bottom w:val="nil"/>
          <w:right w:val="nil"/>
          <w:insideH w:val="nil"/>
          <w:insideV w:val="nil"/>
        </w:tcBorders>
        <w:shd w:val="clear" w:color="auto" w:fill="0072BC"/>
      </w:tcPr>
    </w:tblStylePr>
    <w:tblStylePr w:type="firstCol">
      <w:tblPr/>
      <w:tcPr>
        <w:tcBorders>
          <w:top w:val="nil"/>
          <w:left w:val="nil"/>
          <w:bottom w:val="nil"/>
          <w:right w:val="single" w:sz="8" w:space="0" w:color="4D4D4D"/>
          <w:insideH w:val="nil"/>
          <w:insideV w:val="nil"/>
        </w:tcBorders>
        <w:shd w:val="clear" w:color="auto" w:fill="0072BC"/>
      </w:tcPr>
    </w:tblStylePr>
    <w:tblStylePr w:type="lastCol">
      <w:tblPr/>
      <w:tcPr>
        <w:tcBorders>
          <w:top w:val="nil"/>
          <w:left w:val="single" w:sz="8" w:space="0" w:color="4D4D4D"/>
          <w:bottom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D3D3D3"/>
      </w:tcPr>
    </w:tblStylePr>
    <w:tblStylePr w:type="band1Horz">
      <w:tblPr/>
      <w:tcPr>
        <w:tcBorders>
          <w:top w:val="nil"/>
          <w:bottom w:val="nil"/>
          <w:insideH w:val="nil"/>
          <w:insideV w:val="nil"/>
        </w:tcBorders>
        <w:shd w:val="clear" w:color="auto" w:fill="D3D3D3"/>
      </w:tcPr>
    </w:tblStylePr>
    <w:tblStylePr w:type="nwCell">
      <w:tblPr/>
      <w:tcPr>
        <w:shd w:val="clear" w:color="auto" w:fill="0072BC"/>
      </w:tcPr>
    </w:tblStylePr>
    <w:tblStylePr w:type="swCell">
      <w:tblPr/>
      <w:tcPr>
        <w:tcBorders>
          <w:top w:val="nil"/>
        </w:tcBorders>
      </w:tcPr>
    </w:tblStylePr>
  </w:style>
  <w:style w:type="table" w:styleId="MediumShading1">
    <w:name w:val="Medium Shading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0072BC"/>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0D9FFF"/>
        <w:left w:val="single" w:sz="8" w:space="0" w:color="0D9FFF"/>
        <w:bottom w:val="single" w:sz="8" w:space="0" w:color="0D9FFF"/>
        <w:right w:val="single" w:sz="8" w:space="0" w:color="0D9FFF"/>
        <w:insideH w:val="single" w:sz="8" w:space="0" w:color="0D9FFF"/>
      </w:tblBorders>
    </w:tblPr>
    <w:tblStylePr w:type="firstRow">
      <w:pPr>
        <w:spacing w:before="0" w:after="0" w:line="240" w:lineRule="auto"/>
      </w:pPr>
      <w:rPr>
        <w:b/>
        <w:bCs/>
        <w:color w:val="0072BC"/>
      </w:rPr>
      <w:tblPr/>
      <w:tcPr>
        <w:tcBorders>
          <w:top w:val="single" w:sz="8" w:space="0" w:color="0D9FFF"/>
          <w:left w:val="single" w:sz="8" w:space="0" w:color="0D9FFF"/>
          <w:bottom w:val="single" w:sz="8" w:space="0" w:color="0D9FFF"/>
          <w:right w:val="single" w:sz="8" w:space="0" w:color="0D9FFF"/>
          <w:insideH w:val="nil"/>
          <w:insideV w:val="nil"/>
        </w:tcBorders>
        <w:shd w:val="clear" w:color="auto" w:fill="0072BC"/>
      </w:tcPr>
    </w:tblStylePr>
    <w:tblStylePr w:type="lastRow">
      <w:pPr>
        <w:spacing w:before="0" w:after="0" w:line="240" w:lineRule="auto"/>
      </w:pPr>
      <w:rPr>
        <w:b/>
        <w:bCs/>
      </w:rPr>
      <w:tblPr/>
      <w:tcPr>
        <w:tcBorders>
          <w:top w:val="double" w:sz="6" w:space="0" w:color="0D9FFF"/>
          <w:left w:val="single" w:sz="8" w:space="0" w:color="0D9FFF"/>
          <w:bottom w:val="single" w:sz="8" w:space="0" w:color="0D9FFF"/>
          <w:right w:val="single" w:sz="8" w:space="0" w:color="0D9FFF"/>
          <w:insideH w:val="nil"/>
          <w:insideV w:val="nil"/>
        </w:tcBorders>
      </w:tcPr>
    </w:tblStylePr>
    <w:tblStylePr w:type="firstCol">
      <w:rPr>
        <w:b/>
        <w:bCs/>
      </w:rPr>
    </w:tblStylePr>
    <w:tblStylePr w:type="lastCol">
      <w:rPr>
        <w:b/>
        <w:bCs/>
      </w:rPr>
    </w:tblStylePr>
    <w:tblStylePr w:type="band1Vert">
      <w:tblPr/>
      <w:tcPr>
        <w:shd w:val="clear" w:color="auto" w:fill="AFDFFF"/>
      </w:tcPr>
    </w:tblStylePr>
    <w:tblStylePr w:type="band1Horz">
      <w:tblPr/>
      <w:tcPr>
        <w:tcBorders>
          <w:insideH w:val="nil"/>
          <w:insideV w:val="nil"/>
        </w:tcBorders>
        <w:shd w:val="clear" w:color="auto" w:fill="AFDFF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FF1010"/>
        <w:left w:val="single" w:sz="8" w:space="0" w:color="FF1010"/>
        <w:bottom w:val="single" w:sz="8" w:space="0" w:color="FF1010"/>
        <w:right w:val="single" w:sz="8" w:space="0" w:color="FF1010"/>
        <w:insideH w:val="single" w:sz="8" w:space="0" w:color="FF1010"/>
      </w:tblBorders>
    </w:tblPr>
    <w:tblStylePr w:type="firstRow">
      <w:pPr>
        <w:spacing w:before="0" w:after="0" w:line="240" w:lineRule="auto"/>
      </w:pPr>
      <w:rPr>
        <w:b/>
        <w:bCs/>
        <w:color w:val="0072BC"/>
      </w:rPr>
      <w:tblPr/>
      <w:tcPr>
        <w:tcBorders>
          <w:top w:val="single" w:sz="8" w:space="0" w:color="FF1010"/>
          <w:left w:val="single" w:sz="8" w:space="0" w:color="FF1010"/>
          <w:bottom w:val="single" w:sz="8" w:space="0" w:color="FF1010"/>
          <w:right w:val="single" w:sz="8" w:space="0" w:color="FF1010"/>
          <w:insideH w:val="nil"/>
          <w:insideV w:val="nil"/>
        </w:tcBorders>
        <w:shd w:val="clear" w:color="auto" w:fill="C00000"/>
      </w:tcPr>
    </w:tblStylePr>
    <w:tblStylePr w:type="lastRow">
      <w:pPr>
        <w:spacing w:before="0" w:after="0" w:line="240" w:lineRule="auto"/>
      </w:pPr>
      <w:rPr>
        <w:b/>
        <w:bCs/>
      </w:rPr>
      <w:tblPr/>
      <w:tcPr>
        <w:tcBorders>
          <w:top w:val="double" w:sz="6" w:space="0" w:color="FF1010"/>
          <w:left w:val="single" w:sz="8" w:space="0" w:color="FF1010"/>
          <w:bottom w:val="single" w:sz="8" w:space="0" w:color="FF1010"/>
          <w:right w:val="single" w:sz="8" w:space="0" w:color="FF1010"/>
          <w:insideH w:val="nil"/>
          <w:insideV w:val="nil"/>
        </w:tcBorders>
      </w:tcPr>
    </w:tblStylePr>
    <w:tblStylePr w:type="firstCol">
      <w:rPr>
        <w:b/>
        <w:bCs/>
      </w:rPr>
    </w:tblStylePr>
    <w:tblStylePr w:type="lastCol">
      <w:rPr>
        <w:b/>
        <w:bCs/>
      </w:rPr>
    </w:tblStylePr>
    <w:tblStylePr w:type="band1Vert">
      <w:tblPr/>
      <w:tcPr>
        <w:shd w:val="clear" w:color="auto" w:fill="FFB0B0"/>
      </w:tcPr>
    </w:tblStylePr>
    <w:tblStylePr w:type="band1Horz">
      <w:tblPr/>
      <w:tcPr>
        <w:tcBorders>
          <w:insideH w:val="nil"/>
          <w:insideV w:val="nil"/>
        </w:tcBorders>
        <w:shd w:val="clear" w:color="auto" w:fill="FFB0B0"/>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B0B0B0"/>
        <w:left w:val="single" w:sz="8" w:space="0" w:color="B0B0B0"/>
        <w:bottom w:val="single" w:sz="8" w:space="0" w:color="B0B0B0"/>
        <w:right w:val="single" w:sz="8" w:space="0" w:color="B0B0B0"/>
        <w:insideH w:val="single" w:sz="8" w:space="0" w:color="B0B0B0"/>
      </w:tblBorders>
    </w:tblPr>
    <w:tblStylePr w:type="firstRow">
      <w:pPr>
        <w:spacing w:before="0" w:after="0" w:line="240" w:lineRule="auto"/>
      </w:pPr>
      <w:rPr>
        <w:b/>
        <w:bCs/>
        <w:color w:val="0072BC"/>
      </w:rPr>
      <w:tblPr/>
      <w:tcPr>
        <w:tcBorders>
          <w:top w:val="single" w:sz="8" w:space="0" w:color="B0B0B0"/>
          <w:left w:val="single" w:sz="8" w:space="0" w:color="B0B0B0"/>
          <w:bottom w:val="single" w:sz="8" w:space="0" w:color="B0B0B0"/>
          <w:right w:val="single" w:sz="8" w:space="0" w:color="B0B0B0"/>
          <w:insideH w:val="nil"/>
          <w:insideV w:val="nil"/>
        </w:tcBorders>
        <w:shd w:val="clear" w:color="auto" w:fill="969696"/>
      </w:tcPr>
    </w:tblStylePr>
    <w:tblStylePr w:type="lastRow">
      <w:pPr>
        <w:spacing w:before="0" w:after="0" w:line="240" w:lineRule="auto"/>
      </w:pPr>
      <w:rPr>
        <w:b/>
        <w:bCs/>
      </w:rPr>
      <w:tblPr/>
      <w:tcPr>
        <w:tcBorders>
          <w:top w:val="double" w:sz="6" w:space="0" w:color="B0B0B0"/>
          <w:left w:val="single" w:sz="8" w:space="0" w:color="B0B0B0"/>
          <w:bottom w:val="single" w:sz="8" w:space="0" w:color="B0B0B0"/>
          <w:right w:val="single" w:sz="8" w:space="0" w:color="B0B0B0"/>
          <w:insideH w:val="nil"/>
          <w:insideV w:val="nil"/>
        </w:tcBorders>
      </w:tcPr>
    </w:tblStylePr>
    <w:tblStylePr w:type="firstCol">
      <w:rPr>
        <w:b/>
        <w:bCs/>
      </w:rPr>
    </w:tblStylePr>
    <w:tblStylePr w:type="lastCol">
      <w:rPr>
        <w:b/>
        <w:bCs/>
      </w:rPr>
    </w:tblStylePr>
    <w:tblStylePr w:type="band1Vert">
      <w:tblPr/>
      <w:tcPr>
        <w:shd w:val="clear" w:color="auto" w:fill="E5E5E5"/>
      </w:tcPr>
    </w:tblStylePr>
    <w:tblStylePr w:type="band1Horz">
      <w:tblPr/>
      <w:tcPr>
        <w:tcBorders>
          <w:insideH w:val="nil"/>
          <w:insideV w:val="nil"/>
        </w:tcBorders>
        <w:shd w:val="clear" w:color="auto" w:fill="E5E5E5"/>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878787"/>
        <w:left w:val="single" w:sz="8" w:space="0" w:color="878787"/>
        <w:bottom w:val="single" w:sz="8" w:space="0" w:color="878787"/>
        <w:right w:val="single" w:sz="8" w:space="0" w:color="878787"/>
        <w:insideH w:val="single" w:sz="8" w:space="0" w:color="878787"/>
      </w:tblBorders>
    </w:tblPr>
    <w:tblStylePr w:type="firstRow">
      <w:pPr>
        <w:spacing w:before="0" w:after="0" w:line="240" w:lineRule="auto"/>
      </w:pPr>
      <w:rPr>
        <w:b/>
        <w:bCs/>
        <w:color w:val="0072BC"/>
      </w:rPr>
      <w:tblPr/>
      <w:tcPr>
        <w:tcBorders>
          <w:top w:val="single" w:sz="8" w:space="0" w:color="878787"/>
          <w:left w:val="single" w:sz="8" w:space="0" w:color="878787"/>
          <w:bottom w:val="single" w:sz="8" w:space="0" w:color="878787"/>
          <w:right w:val="single" w:sz="8" w:space="0" w:color="878787"/>
          <w:insideH w:val="nil"/>
          <w:insideV w:val="nil"/>
        </w:tcBorders>
        <w:shd w:val="clear" w:color="auto" w:fill="5F5F5F"/>
      </w:tcPr>
    </w:tblStylePr>
    <w:tblStylePr w:type="lastRow">
      <w:pPr>
        <w:spacing w:before="0" w:after="0" w:line="240" w:lineRule="auto"/>
      </w:pPr>
      <w:rPr>
        <w:b/>
        <w:bCs/>
      </w:rPr>
      <w:tblPr/>
      <w:tcPr>
        <w:tcBorders>
          <w:top w:val="double" w:sz="6" w:space="0" w:color="878787"/>
          <w:left w:val="single" w:sz="8" w:space="0" w:color="878787"/>
          <w:bottom w:val="single" w:sz="8" w:space="0" w:color="878787"/>
          <w:right w:val="single" w:sz="8" w:space="0" w:color="878787"/>
          <w:insideH w:val="nil"/>
          <w:insideV w:val="nil"/>
        </w:tcBorders>
      </w:tcPr>
    </w:tblStylePr>
    <w:tblStylePr w:type="firstCol">
      <w:rPr>
        <w:b/>
        <w:bCs/>
      </w:rPr>
    </w:tblStylePr>
    <w:tblStylePr w:type="lastCol">
      <w:rPr>
        <w:b/>
        <w:bCs/>
      </w:rPr>
    </w:tblStylePr>
    <w:tblStylePr w:type="band1Vert">
      <w:tblPr/>
      <w:tcPr>
        <w:shd w:val="clear" w:color="auto" w:fill="D7D7D7"/>
      </w:tcPr>
    </w:tblStylePr>
    <w:tblStylePr w:type="band1Horz">
      <w:tblPr/>
      <w:tcPr>
        <w:tcBorders>
          <w:insideH w:val="nil"/>
          <w:insideV w:val="nil"/>
        </w:tcBorders>
        <w:shd w:val="clear" w:color="auto" w:fill="D7D7D7"/>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8" w:space="0" w:color="797979"/>
        <w:left w:val="single" w:sz="8" w:space="0" w:color="797979"/>
        <w:bottom w:val="single" w:sz="8" w:space="0" w:color="797979"/>
        <w:right w:val="single" w:sz="8" w:space="0" w:color="797979"/>
        <w:insideH w:val="single" w:sz="8" w:space="0" w:color="797979"/>
      </w:tblBorders>
    </w:tblPr>
    <w:tblStylePr w:type="firstRow">
      <w:pPr>
        <w:spacing w:before="0" w:after="0" w:line="240" w:lineRule="auto"/>
      </w:pPr>
      <w:rPr>
        <w:b/>
        <w:bCs/>
        <w:color w:val="0072BC"/>
      </w:rPr>
      <w:tblPr/>
      <w:tcPr>
        <w:tcBorders>
          <w:top w:val="single" w:sz="8" w:space="0" w:color="797979"/>
          <w:left w:val="single" w:sz="8" w:space="0" w:color="797979"/>
          <w:bottom w:val="single" w:sz="8" w:space="0" w:color="797979"/>
          <w:right w:val="single" w:sz="8" w:space="0" w:color="797979"/>
          <w:insideH w:val="nil"/>
          <w:insideV w:val="nil"/>
        </w:tcBorders>
        <w:shd w:val="clear" w:color="auto" w:fill="4D4D4D"/>
      </w:tcPr>
    </w:tblStylePr>
    <w:tblStylePr w:type="lastRow">
      <w:pPr>
        <w:spacing w:before="0" w:after="0" w:line="240" w:lineRule="auto"/>
      </w:pPr>
      <w:rPr>
        <w:b/>
        <w:bCs/>
      </w:rPr>
      <w:tblPr/>
      <w:tcPr>
        <w:tcBorders>
          <w:top w:val="double" w:sz="6" w:space="0" w:color="797979"/>
          <w:left w:val="single" w:sz="8" w:space="0" w:color="797979"/>
          <w:bottom w:val="single" w:sz="8" w:space="0" w:color="797979"/>
          <w:right w:val="single" w:sz="8" w:space="0" w:color="797979"/>
          <w:insideH w:val="nil"/>
          <w:insideV w:val="nil"/>
        </w:tcBorders>
      </w:tcPr>
    </w:tblStylePr>
    <w:tblStylePr w:type="firstCol">
      <w:rPr>
        <w:b/>
        <w:bCs/>
      </w:rPr>
    </w:tblStylePr>
    <w:tblStylePr w:type="lastCol">
      <w:rPr>
        <w:b/>
        <w:bCs/>
      </w:rPr>
    </w:tblStylePr>
    <w:tblStylePr w:type="band1Vert">
      <w:tblPr/>
      <w:tcPr>
        <w:shd w:val="clear" w:color="auto" w:fill="D3D3D3"/>
      </w:tcPr>
    </w:tblStylePr>
    <w:tblStylePr w:type="band1Horz">
      <w:tblPr/>
      <w:tcPr>
        <w:tcBorders>
          <w:insideH w:val="nil"/>
          <w:insideV w:val="nil"/>
        </w:tcBorders>
        <w:shd w:val="clear" w:color="auto" w:fill="D3D3D3"/>
      </w:tcPr>
    </w:tblStylePr>
    <w:tblStylePr w:type="band2Horz">
      <w:tblPr/>
      <w:tcPr>
        <w:tcBorders>
          <w:insideH w:val="nil"/>
          <w:insideV w:val="nil"/>
        </w:tcBorders>
      </w:tcPr>
    </w:tblStylePr>
  </w:style>
  <w:style w:type="table" w:styleId="MediumShading2">
    <w:name w:val="Medium Shading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0000"/>
      </w:tcPr>
    </w:tblStylePr>
    <w:tblStylePr w:type="lastCol">
      <w:rPr>
        <w:b/>
        <w:bCs/>
        <w:color w:val="0072BC"/>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0072BC"/>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0072BC"/>
      </w:tcPr>
    </w:tblStylePr>
    <w:tblStylePr w:type="lastCol">
      <w:rPr>
        <w:b/>
        <w:bCs/>
        <w:color w:val="0072BC"/>
      </w:rPr>
      <w:tblPr/>
      <w:tcPr>
        <w:tcBorders>
          <w:left w:val="nil"/>
          <w:right w:val="nil"/>
          <w:insideH w:val="nil"/>
          <w:insideV w:val="nil"/>
        </w:tcBorders>
        <w:shd w:val="clear" w:color="auto" w:fill="0072BC"/>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C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C00000"/>
      </w:tcPr>
    </w:tblStylePr>
    <w:tblStylePr w:type="lastCol">
      <w:rPr>
        <w:b/>
        <w:bCs/>
        <w:color w:val="0072BC"/>
      </w:rPr>
      <w:tblPr/>
      <w:tcPr>
        <w:tcBorders>
          <w:left w:val="nil"/>
          <w:right w:val="nil"/>
          <w:insideH w:val="nil"/>
          <w:insideV w:val="nil"/>
        </w:tcBorders>
        <w:shd w:val="clear" w:color="auto" w:fill="C00000"/>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9696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969696"/>
      </w:tcPr>
    </w:tblStylePr>
    <w:tblStylePr w:type="lastCol">
      <w:rPr>
        <w:b/>
        <w:bCs/>
        <w:color w:val="0072BC"/>
      </w:rPr>
      <w:tblPr/>
      <w:tcPr>
        <w:tcBorders>
          <w:left w:val="nil"/>
          <w:right w:val="nil"/>
          <w:insideH w:val="nil"/>
          <w:insideV w:val="nil"/>
        </w:tcBorders>
        <w:shd w:val="clear" w:color="auto" w:fill="969696"/>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5F5F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5F5F5F"/>
      </w:tcPr>
    </w:tblStylePr>
    <w:tblStylePr w:type="lastCol">
      <w:rPr>
        <w:b/>
        <w:bCs/>
        <w:color w:val="0072BC"/>
      </w:rPr>
      <w:tblPr/>
      <w:tcPr>
        <w:tcBorders>
          <w:left w:val="nil"/>
          <w:right w:val="nil"/>
          <w:insideH w:val="nil"/>
          <w:insideV w:val="nil"/>
        </w:tcBorders>
        <w:shd w:val="clear" w:color="auto" w:fill="5F5F5F"/>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215AA"/>
    <w:pPr>
      <w:spacing w:after="0" w:line="240" w:lineRule="auto"/>
    </w:pPr>
    <w:rPr>
      <w:rFonts w:ascii="Times New Roman" w:eastAsia="Times New Roman" w:hAnsi="Times New Roman" w:cs="Times New Roman"/>
      <w:kern w:val="0"/>
      <w:sz w:val="20"/>
      <w:szCs w:val="2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rPr>
      <w:tblPr/>
      <w:tcPr>
        <w:tcBorders>
          <w:top w:val="single" w:sz="18" w:space="0" w:color="auto"/>
          <w:left w:val="nil"/>
          <w:bottom w:val="single" w:sz="18" w:space="0" w:color="auto"/>
          <w:right w:val="nil"/>
          <w:insideH w:val="nil"/>
          <w:insideV w:val="nil"/>
        </w:tcBorders>
        <w:shd w:val="clear" w:color="auto" w:fill="4D4D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cPr>
    </w:tblStylePr>
    <w:tblStylePr w:type="firstCol">
      <w:rPr>
        <w:b/>
        <w:bCs/>
        <w:color w:val="0072BC"/>
      </w:rPr>
      <w:tblPr/>
      <w:tcPr>
        <w:tcBorders>
          <w:top w:val="nil"/>
          <w:left w:val="nil"/>
          <w:bottom w:val="single" w:sz="18" w:space="0" w:color="auto"/>
          <w:right w:val="nil"/>
          <w:insideH w:val="nil"/>
          <w:insideV w:val="nil"/>
        </w:tcBorders>
        <w:shd w:val="clear" w:color="auto" w:fill="4D4D4D"/>
      </w:tcPr>
    </w:tblStylePr>
    <w:tblStylePr w:type="lastCol">
      <w:rPr>
        <w:b/>
        <w:bCs/>
        <w:color w:val="0072BC"/>
      </w:rPr>
      <w:tblPr/>
      <w:tcPr>
        <w:tcBorders>
          <w:left w:val="nil"/>
          <w:right w:val="nil"/>
          <w:insideH w:val="nil"/>
          <w:insideV w:val="nil"/>
        </w:tcBorders>
        <w:shd w:val="clear" w:color="auto" w:fill="4D4D4D"/>
      </w:tcPr>
    </w:tblStylePr>
    <w:tblStylePr w:type="band1Vert">
      <w:tblPr/>
      <w:tcPr>
        <w:tcBorders>
          <w:left w:val="nil"/>
          <w:right w:val="nil"/>
          <w:insideH w:val="nil"/>
          <w:insideV w:val="nil"/>
        </w:tcBorders>
        <w:shd w:val="clear" w:color="auto" w:fill="00609F"/>
      </w:tcPr>
    </w:tblStylePr>
    <w:tblStylePr w:type="band1Horz">
      <w:tblPr/>
      <w:tcPr>
        <w:shd w:val="clear" w:color="auto" w:fill="00609F"/>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215A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Times New Roman" w:eastAsia="MS Gothic" w:hAnsi="Times New Roman"/>
      <w:sz w:val="24"/>
      <w:szCs w:val="24"/>
      <w:lang w:val="x-none" w:eastAsia="x-none"/>
    </w:rPr>
  </w:style>
  <w:style w:type="character" w:customStyle="1" w:styleId="MessageHeaderChar">
    <w:name w:val="Message Header Char"/>
    <w:basedOn w:val="DefaultParagraphFont"/>
    <w:link w:val="MessageHeader"/>
    <w:uiPriority w:val="99"/>
    <w:semiHidden/>
    <w:rsid w:val="001215AA"/>
    <w:rPr>
      <w:rFonts w:ascii="Times New Roman" w:eastAsia="MS Gothic" w:hAnsi="Times New Roman" w:cs="Times New Roman"/>
      <w:kern w:val="0"/>
      <w:sz w:val="24"/>
      <w:szCs w:val="24"/>
      <w:shd w:val="pct20" w:color="auto" w:fill="auto"/>
      <w:lang w:val="x-none" w:eastAsia="x-none"/>
      <w14:ligatures w14:val="none"/>
    </w:rPr>
  </w:style>
  <w:style w:type="paragraph" w:styleId="NormalWeb">
    <w:name w:val="Normal (Web)"/>
    <w:basedOn w:val="Normal"/>
    <w:uiPriority w:val="99"/>
    <w:semiHidden/>
    <w:rsid w:val="001215AA"/>
    <w:pPr>
      <w:spacing w:after="0" w:line="240" w:lineRule="auto"/>
      <w:jc w:val="both"/>
    </w:pPr>
    <w:rPr>
      <w:rFonts w:ascii="Times New Roman" w:eastAsia="MS Mincho" w:hAnsi="Times New Roman"/>
      <w:sz w:val="24"/>
      <w:szCs w:val="24"/>
      <w:lang w:val="en-GB"/>
    </w:rPr>
  </w:style>
  <w:style w:type="paragraph" w:styleId="NormalIndent">
    <w:name w:val="Normal Indent"/>
    <w:basedOn w:val="Normal"/>
    <w:uiPriority w:val="99"/>
    <w:semiHidden/>
    <w:rsid w:val="001215AA"/>
    <w:pPr>
      <w:spacing w:after="0" w:line="240" w:lineRule="auto"/>
      <w:ind w:left="720"/>
      <w:jc w:val="both"/>
    </w:pPr>
    <w:rPr>
      <w:rFonts w:ascii="Times New Roman" w:eastAsia="MS Mincho" w:hAnsi="Times New Roman"/>
      <w:sz w:val="24"/>
      <w:lang w:val="en-GB"/>
    </w:rPr>
  </w:style>
  <w:style w:type="paragraph" w:styleId="NoteHeading">
    <w:name w:val="Note Heading"/>
    <w:basedOn w:val="Normal"/>
    <w:next w:val="Normal"/>
    <w:link w:val="NoteHeading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NoteHeadingChar">
    <w:name w:val="Note Heading Char"/>
    <w:basedOn w:val="DefaultParagraphFont"/>
    <w:link w:val="NoteHeading"/>
    <w:uiPriority w:val="99"/>
    <w:semiHidden/>
    <w:rsid w:val="001215AA"/>
    <w:rPr>
      <w:rFonts w:ascii="Times New Roman" w:eastAsia="MS Mincho" w:hAnsi="Times New Roman" w:cs="Times New Roman"/>
      <w:kern w:val="0"/>
      <w:sz w:val="24"/>
      <w:szCs w:val="20"/>
      <w:lang w:val="x-none" w:eastAsia="x-none"/>
      <w14:ligatures w14:val="none"/>
    </w:rPr>
  </w:style>
  <w:style w:type="character" w:styleId="PlaceholderText">
    <w:name w:val="Placeholder Text"/>
    <w:uiPriority w:val="99"/>
    <w:semiHidden/>
    <w:rsid w:val="001215AA"/>
    <w:rPr>
      <w:color w:val="auto"/>
      <w:bdr w:val="none" w:sz="0" w:space="0" w:color="auto"/>
      <w:shd w:val="clear" w:color="auto" w:fill="DFDFDF"/>
    </w:rPr>
  </w:style>
  <w:style w:type="paragraph" w:styleId="PlainText">
    <w:name w:val="Plain Text"/>
    <w:basedOn w:val="Normal"/>
    <w:link w:val="PlainTextChar"/>
    <w:uiPriority w:val="99"/>
    <w:semiHidden/>
    <w:rsid w:val="001215AA"/>
    <w:pPr>
      <w:spacing w:after="0" w:line="240" w:lineRule="auto"/>
      <w:jc w:val="both"/>
    </w:pPr>
    <w:rPr>
      <w:rFonts w:ascii="Consolas" w:eastAsia="MS Mincho" w:hAnsi="Consolas"/>
      <w:sz w:val="21"/>
      <w:szCs w:val="21"/>
      <w:lang w:val="x-none" w:eastAsia="x-none"/>
    </w:rPr>
  </w:style>
  <w:style w:type="character" w:customStyle="1" w:styleId="PlainTextChar">
    <w:name w:val="Plain Text Char"/>
    <w:basedOn w:val="DefaultParagraphFont"/>
    <w:link w:val="PlainText"/>
    <w:uiPriority w:val="99"/>
    <w:semiHidden/>
    <w:rsid w:val="001215AA"/>
    <w:rPr>
      <w:rFonts w:ascii="Consolas" w:eastAsia="MS Mincho" w:hAnsi="Consolas" w:cs="Times New Roman"/>
      <w:kern w:val="0"/>
      <w:sz w:val="21"/>
      <w:szCs w:val="21"/>
      <w:lang w:val="x-none" w:eastAsia="x-none"/>
      <w14:ligatures w14:val="none"/>
    </w:rPr>
  </w:style>
  <w:style w:type="paragraph" w:styleId="Salutation">
    <w:name w:val="Salutation"/>
    <w:basedOn w:val="Normal"/>
    <w:next w:val="Normal"/>
    <w:link w:val="SalutationChar"/>
    <w:uiPriority w:val="99"/>
    <w:semiHidden/>
    <w:rsid w:val="001215AA"/>
    <w:pPr>
      <w:spacing w:after="0" w:line="240" w:lineRule="auto"/>
      <w:jc w:val="both"/>
    </w:pPr>
    <w:rPr>
      <w:rFonts w:ascii="Times New Roman" w:eastAsia="MS Mincho" w:hAnsi="Times New Roman"/>
      <w:sz w:val="24"/>
      <w:szCs w:val="20"/>
      <w:lang w:val="x-none" w:eastAsia="x-none"/>
    </w:rPr>
  </w:style>
  <w:style w:type="character" w:customStyle="1" w:styleId="SalutationChar">
    <w:name w:val="Salutation Char"/>
    <w:basedOn w:val="DefaultParagraphFont"/>
    <w:link w:val="Salutation"/>
    <w:uiPriority w:val="99"/>
    <w:semiHidden/>
    <w:rsid w:val="001215AA"/>
    <w:rPr>
      <w:rFonts w:ascii="Times New Roman" w:eastAsia="MS Mincho" w:hAnsi="Times New Roman" w:cs="Times New Roman"/>
      <w:kern w:val="0"/>
      <w:sz w:val="24"/>
      <w:szCs w:val="20"/>
      <w:lang w:val="x-none" w:eastAsia="x-none"/>
      <w14:ligatures w14:val="none"/>
    </w:rPr>
  </w:style>
  <w:style w:type="paragraph" w:styleId="Signature">
    <w:name w:val="Signature"/>
    <w:basedOn w:val="Normal"/>
    <w:link w:val="SignatureChar"/>
    <w:uiPriority w:val="99"/>
    <w:semiHidden/>
    <w:rsid w:val="001215AA"/>
    <w:pPr>
      <w:spacing w:after="0" w:line="240" w:lineRule="auto"/>
      <w:ind w:left="4252"/>
      <w:jc w:val="both"/>
    </w:pPr>
    <w:rPr>
      <w:rFonts w:ascii="Times New Roman" w:eastAsia="MS Mincho" w:hAnsi="Times New Roman"/>
      <w:sz w:val="24"/>
      <w:szCs w:val="20"/>
      <w:lang w:val="x-none" w:eastAsia="x-none"/>
    </w:rPr>
  </w:style>
  <w:style w:type="character" w:customStyle="1" w:styleId="SignatureChar">
    <w:name w:val="Signature Char"/>
    <w:basedOn w:val="DefaultParagraphFont"/>
    <w:link w:val="Signature"/>
    <w:uiPriority w:val="99"/>
    <w:semiHidden/>
    <w:rsid w:val="001215AA"/>
    <w:rPr>
      <w:rFonts w:ascii="Times New Roman" w:eastAsia="MS Mincho" w:hAnsi="Times New Roman" w:cs="Times New Roman"/>
      <w:kern w:val="0"/>
      <w:sz w:val="24"/>
      <w:szCs w:val="20"/>
      <w:lang w:val="x-none" w:eastAsia="x-none"/>
      <w14:ligatures w14:val="none"/>
    </w:rPr>
  </w:style>
  <w:style w:type="table" w:styleId="Table3Deffects1">
    <w:name w:val="Table 3D effects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215AA"/>
    <w:pPr>
      <w:spacing w:after="0" w:line="240" w:lineRule="auto"/>
      <w:jc w:val="both"/>
    </w:pPr>
    <w:rPr>
      <w:rFonts w:ascii="Times New Roman" w:eastAsia="Times New Roman" w:hAnsi="Times New Roman" w:cs="Times New Roman"/>
      <w:color w:val="000080"/>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215AA"/>
    <w:pPr>
      <w:spacing w:after="0" w:line="240" w:lineRule="auto"/>
      <w:jc w:val="both"/>
    </w:pPr>
    <w:rPr>
      <w:rFonts w:ascii="Times New Roman" w:eastAsia="Times New Roman" w:hAnsi="Times New Roman" w:cs="Times New Roman"/>
      <w:color w:val="FFFFFF"/>
      <w:kern w:val="0"/>
      <w:sz w:val="20"/>
      <w:szCs w:val="20"/>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215AA"/>
    <w:pPr>
      <w:spacing w:after="0" w:line="240" w:lineRule="auto"/>
      <w:jc w:val="both"/>
    </w:pPr>
    <w:rPr>
      <w:rFonts w:ascii="Times New Roman" w:eastAsia="Times New Roman" w:hAnsi="Times New Roman" w:cs="Times New Roman"/>
      <w:b/>
      <w:bCs/>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215AA"/>
    <w:pPr>
      <w:spacing w:after="0" w:line="240" w:lineRule="auto"/>
      <w:ind w:left="240" w:hanging="240"/>
      <w:jc w:val="both"/>
    </w:pPr>
    <w:rPr>
      <w:rFonts w:ascii="Times New Roman" w:eastAsia="MS Mincho" w:hAnsi="Times New Roman"/>
      <w:sz w:val="24"/>
      <w:lang w:val="en-GB"/>
    </w:rPr>
  </w:style>
  <w:style w:type="paragraph" w:styleId="TableofFigures">
    <w:name w:val="table of figures"/>
    <w:basedOn w:val="Normal"/>
    <w:next w:val="Normal"/>
    <w:uiPriority w:val="99"/>
    <w:semiHidden/>
    <w:rsid w:val="001215AA"/>
    <w:pPr>
      <w:spacing w:after="0" w:line="240" w:lineRule="auto"/>
      <w:jc w:val="both"/>
    </w:pPr>
    <w:rPr>
      <w:rFonts w:ascii="Times New Roman" w:eastAsia="MS Mincho" w:hAnsi="Times New Roman"/>
      <w:sz w:val="24"/>
      <w:lang w:val="en-GB"/>
    </w:rPr>
  </w:style>
  <w:style w:type="table" w:styleId="TableProfessional">
    <w:name w:val="Table Professional"/>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215AA"/>
    <w:pPr>
      <w:spacing w:after="0" w:line="240" w:lineRule="auto"/>
      <w:jc w:val="both"/>
    </w:pPr>
    <w:rPr>
      <w:rFonts w:ascii="Times New Roman" w:eastAsia="Times New Roman" w:hAnsi="Times New Roman" w:cs="Times New Roman"/>
      <w:kern w:val="0"/>
      <w:sz w:val="20"/>
      <w:szCs w:val="20"/>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1215AA"/>
    <w:pPr>
      <w:tabs>
        <w:tab w:val="right" w:leader="dot" w:pos="7371"/>
      </w:tabs>
      <w:spacing w:after="60" w:line="240" w:lineRule="exact"/>
      <w:ind w:left="2041" w:right="567" w:hanging="340"/>
      <w:jc w:val="both"/>
    </w:pPr>
    <w:rPr>
      <w:rFonts w:ascii="Times New Roman" w:eastAsia="MS Mincho" w:hAnsi="Times New Roman"/>
      <w:sz w:val="20"/>
      <w:lang w:val="en-GB"/>
    </w:rPr>
  </w:style>
  <w:style w:type="paragraph" w:styleId="TOC7">
    <w:name w:val="toc 7"/>
    <w:basedOn w:val="Normal"/>
    <w:next w:val="Normal"/>
    <w:autoRedefine/>
    <w:uiPriority w:val="99"/>
    <w:semiHidden/>
    <w:rsid w:val="001215AA"/>
    <w:pPr>
      <w:tabs>
        <w:tab w:val="right" w:leader="dot" w:pos="7371"/>
      </w:tabs>
      <w:spacing w:after="60" w:line="240" w:lineRule="exact"/>
      <w:ind w:left="2381" w:right="567" w:hanging="340"/>
      <w:jc w:val="both"/>
    </w:pPr>
    <w:rPr>
      <w:rFonts w:ascii="Times New Roman" w:eastAsia="MS Mincho" w:hAnsi="Times New Roman"/>
      <w:sz w:val="20"/>
      <w:lang w:val="en-GB"/>
    </w:rPr>
  </w:style>
  <w:style w:type="paragraph" w:styleId="TOC8">
    <w:name w:val="toc 8"/>
    <w:basedOn w:val="Normal"/>
    <w:next w:val="Normal"/>
    <w:autoRedefine/>
    <w:uiPriority w:val="99"/>
    <w:semiHidden/>
    <w:rsid w:val="001215AA"/>
    <w:pPr>
      <w:spacing w:after="100" w:line="240" w:lineRule="auto"/>
      <w:ind w:left="1680"/>
      <w:jc w:val="both"/>
    </w:pPr>
    <w:rPr>
      <w:rFonts w:ascii="Times New Roman" w:eastAsia="MS Mincho" w:hAnsi="Times New Roman"/>
      <w:sz w:val="24"/>
      <w:lang w:val="en-GB"/>
    </w:rPr>
  </w:style>
  <w:style w:type="paragraph" w:styleId="TOC9">
    <w:name w:val="toc 9"/>
    <w:basedOn w:val="Normal"/>
    <w:next w:val="Normal"/>
    <w:autoRedefine/>
    <w:uiPriority w:val="99"/>
    <w:semiHidden/>
    <w:rsid w:val="001215AA"/>
    <w:pPr>
      <w:spacing w:after="100" w:line="240" w:lineRule="auto"/>
      <w:ind w:left="1920"/>
      <w:jc w:val="both"/>
    </w:pPr>
    <w:rPr>
      <w:rFonts w:ascii="Times New Roman" w:eastAsia="MS Mincho" w:hAnsi="Times New Roman"/>
      <w:sz w:val="24"/>
      <w:lang w:val="en-GB"/>
    </w:rPr>
  </w:style>
  <w:style w:type="paragraph" w:customStyle="1" w:styleId="OpiPara">
    <w:name w:val="Opi_Para"/>
    <w:basedOn w:val="ECHRPara"/>
    <w:uiPriority w:val="46"/>
    <w:qFormat/>
    <w:rsid w:val="001215AA"/>
  </w:style>
  <w:style w:type="paragraph" w:customStyle="1" w:styleId="OpiParaSub">
    <w:name w:val="Opi_Para_Sub"/>
    <w:basedOn w:val="JuParaSub"/>
    <w:uiPriority w:val="47"/>
    <w:qFormat/>
    <w:rsid w:val="001215AA"/>
  </w:style>
  <w:style w:type="paragraph" w:customStyle="1" w:styleId="ECHRFooter">
    <w:name w:val="ECHR_Footer"/>
    <w:aliases w:val="Footer_ECHR"/>
    <w:basedOn w:val="Footer"/>
    <w:uiPriority w:val="57"/>
    <w:semiHidden/>
    <w:rsid w:val="001215AA"/>
    <w:pPr>
      <w:tabs>
        <w:tab w:val="clear" w:pos="4513"/>
        <w:tab w:val="clear" w:pos="9026"/>
        <w:tab w:val="center" w:pos="4536"/>
        <w:tab w:val="right" w:pos="9696"/>
      </w:tabs>
      <w:ind w:left="-680" w:right="-680"/>
    </w:pPr>
    <w:rPr>
      <w:rFonts w:ascii="Times New Roman" w:hAnsi="Times New Roman"/>
      <w:sz w:val="8"/>
      <w:lang w:eastAsia="x-none"/>
    </w:rPr>
  </w:style>
  <w:style w:type="paragraph" w:customStyle="1" w:styleId="ECHRFooterLine">
    <w:name w:val="ECHR_Footer_Line"/>
    <w:aliases w:val="Footer_Line"/>
    <w:basedOn w:val="Normal"/>
    <w:next w:val="ECHRFooter"/>
    <w:uiPriority w:val="57"/>
    <w:semiHidden/>
    <w:rsid w:val="001215AA"/>
    <w:pPr>
      <w:pBdr>
        <w:top w:val="single" w:sz="6" w:space="1" w:color="5F5F5F"/>
      </w:pBdr>
      <w:tabs>
        <w:tab w:val="center" w:pos="4536"/>
        <w:tab w:val="right" w:pos="9696"/>
      </w:tabs>
      <w:spacing w:after="0" w:line="240" w:lineRule="auto"/>
      <w:ind w:left="-680" w:right="-680"/>
    </w:pPr>
    <w:rPr>
      <w:rFonts w:ascii="Times New Roman" w:eastAsia="MS Mincho" w:hAnsi="Times New Roman"/>
      <w:color w:val="5F5F5F"/>
      <w:sz w:val="24"/>
      <w:lang w:val="en-GB"/>
    </w:rPr>
  </w:style>
  <w:style w:type="paragraph" w:customStyle="1" w:styleId="ECHRTitleCentre2">
    <w:name w:val="ECHR_Title_Centre_2"/>
    <w:aliases w:val="Dec_H_Case"/>
    <w:basedOn w:val="Normal"/>
    <w:next w:val="ECHRPara"/>
    <w:uiPriority w:val="8"/>
    <w:semiHidden/>
    <w:qFormat/>
    <w:rsid w:val="001215AA"/>
    <w:pPr>
      <w:spacing w:after="240" w:line="240" w:lineRule="auto"/>
      <w:jc w:val="center"/>
      <w:outlineLvl w:val="0"/>
    </w:pPr>
    <w:rPr>
      <w:rFonts w:ascii="Times New Roman" w:eastAsia="MS Mincho" w:hAnsi="Times New Roman"/>
      <w:sz w:val="24"/>
      <w:lang w:val="en-GB"/>
    </w:rPr>
  </w:style>
  <w:style w:type="paragraph" w:customStyle="1" w:styleId="OpiQuot">
    <w:name w:val="Opi_Quot"/>
    <w:basedOn w:val="ECHRParaQuote"/>
    <w:uiPriority w:val="48"/>
    <w:qFormat/>
    <w:rsid w:val="001215AA"/>
  </w:style>
  <w:style w:type="paragraph" w:customStyle="1" w:styleId="OpiQuotSub">
    <w:name w:val="Opi_Quot_Sub"/>
    <w:basedOn w:val="JuQuotSub"/>
    <w:uiPriority w:val="49"/>
    <w:qFormat/>
    <w:rsid w:val="001215AA"/>
  </w:style>
  <w:style w:type="paragraph" w:customStyle="1" w:styleId="OpiTranslation">
    <w:name w:val="Opi_Translation"/>
    <w:basedOn w:val="Normal"/>
    <w:next w:val="OpiPara"/>
    <w:uiPriority w:val="40"/>
    <w:qFormat/>
    <w:rsid w:val="001215AA"/>
    <w:pPr>
      <w:spacing w:after="0" w:line="240" w:lineRule="auto"/>
      <w:jc w:val="center"/>
      <w:outlineLvl w:val="0"/>
    </w:pPr>
    <w:rPr>
      <w:rFonts w:ascii="Times New Roman" w:eastAsia="MS Mincho" w:hAnsi="Times New Roman"/>
      <w:i/>
      <w:sz w:val="24"/>
      <w:lang w:val="en-GB"/>
    </w:rPr>
  </w:style>
  <w:style w:type="character" w:customStyle="1" w:styleId="ECHRParaChar">
    <w:name w:val="ECHR_Para Char"/>
    <w:aliases w:val="Ju_Para Char"/>
    <w:link w:val="ECHRPara"/>
    <w:uiPriority w:val="12"/>
    <w:rsid w:val="001215AA"/>
    <w:rPr>
      <w:rFonts w:ascii="Times New Roman" w:eastAsia="MS Mincho" w:hAnsi="Times New Roman" w:cs="Times New Roman"/>
      <w:kern w:val="0"/>
      <w:sz w:val="24"/>
      <w:szCs w:val="20"/>
      <w:lang w:val="en-GB" w:eastAsia="x-none"/>
      <w14:ligatures w14:val="none"/>
    </w:rPr>
  </w:style>
  <w:style w:type="paragraph" w:customStyle="1" w:styleId="jupara">
    <w:name w:val="jupara"/>
    <w:basedOn w:val="Normal"/>
    <w:rsid w:val="001215AA"/>
    <w:pPr>
      <w:spacing w:after="0" w:line="240" w:lineRule="auto"/>
      <w:ind w:firstLine="284"/>
      <w:jc w:val="both"/>
    </w:pPr>
    <w:rPr>
      <w:rFonts w:ascii="Times New Roman" w:hAnsi="Times New Roman"/>
      <w:sz w:val="24"/>
      <w:szCs w:val="24"/>
      <w:lang w:val="en-GB" w:eastAsia="en-GB"/>
    </w:rPr>
  </w:style>
  <w:style w:type="paragraph" w:customStyle="1" w:styleId="jucase0">
    <w:name w:val="jucase"/>
    <w:basedOn w:val="Normal"/>
    <w:rsid w:val="001215AA"/>
    <w:pPr>
      <w:spacing w:after="0" w:line="240" w:lineRule="auto"/>
      <w:ind w:firstLine="284"/>
      <w:jc w:val="both"/>
    </w:pPr>
    <w:rPr>
      <w:rFonts w:ascii="Times New Roman" w:hAnsi="Times New Roman"/>
      <w:b/>
      <w:bCs/>
      <w:sz w:val="24"/>
      <w:szCs w:val="24"/>
      <w:lang w:val="en-GB" w:eastAsia="en-GB"/>
    </w:rPr>
  </w:style>
  <w:style w:type="paragraph" w:customStyle="1" w:styleId="xp1">
    <w:name w:val="x_p1"/>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1">
    <w:name w:val="x_s1"/>
    <w:rsid w:val="001215AA"/>
  </w:style>
  <w:style w:type="paragraph" w:customStyle="1" w:styleId="xp2">
    <w:name w:val="x_p2"/>
    <w:basedOn w:val="Normal"/>
    <w:rsid w:val="001215AA"/>
    <w:pPr>
      <w:spacing w:before="100" w:beforeAutospacing="1" w:after="100" w:afterAutospacing="1" w:line="240" w:lineRule="auto"/>
    </w:pPr>
    <w:rPr>
      <w:rFonts w:ascii="Times New Roman" w:hAnsi="Times New Roman"/>
      <w:sz w:val="24"/>
      <w:szCs w:val="24"/>
    </w:rPr>
  </w:style>
  <w:style w:type="character" w:customStyle="1" w:styleId="xs2">
    <w:name w:val="x_s2"/>
    <w:rsid w:val="00121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15905">
      <w:bodyDiv w:val="1"/>
      <w:marLeft w:val="0"/>
      <w:marRight w:val="0"/>
      <w:marTop w:val="0"/>
      <w:marBottom w:val="0"/>
      <w:divBdr>
        <w:top w:val="none" w:sz="0" w:space="0" w:color="auto"/>
        <w:left w:val="none" w:sz="0" w:space="0" w:color="auto"/>
        <w:bottom w:val="none" w:sz="0" w:space="0" w:color="auto"/>
        <w:right w:val="none" w:sz="0" w:space="0" w:color="auto"/>
      </w:divBdr>
    </w:div>
    <w:div w:id="173593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kt ligjor" ma:contentTypeID="0x0101006D9771F41B754721B29ACD53E5F7139A"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Date_x0020_publikimi" minOccurs="0"/>
                <xsd:element ref="ns2:Nr_x002e__x0020_akti"/>
                <xsd:element ref="ns2:Data_x0020_e_x0020_Krijimit" minOccurs="0"/>
                <xsd:element ref="ns2:URL" minOccurs="0"/>
                <xsd:element ref="ns2:Institucion_x0020_Pergjegjes"/>
                <xsd:element ref="ns2:Lloji_x0020_i_x0020_aktit"/>
                <xsd:element ref="ns2:Tipi_x0020_i_x0020_aktit" minOccurs="0"/>
                <xsd:element ref="ns2:P_x00eb_rshkrimi" minOccurs="0"/>
                <xsd:element ref="ns2:Data_x0020_e_x0020_FZ" minOccurs="0"/>
                <xsd:element ref="ns2:Akte_x0020_ekstra" minOccurs="0"/>
                <xsd:element ref="ns2:Nr_x002e__x0020_FZ" minOccurs="0"/>
                <xsd:element ref="ns2:Krijuesi" minOccurs="0"/>
                <xsd:element ref="ns2:Date_x0020_protokolli"/>
                <xsd:element ref="ns2:Titulli"/>
                <xsd:element ref="ns2:Modifikuesi" minOccurs="0"/>
                <xsd:element ref="ns2:Nr_x002e__x0020_prot_x0020_QBZ"/>
                <xsd:element ref="ns2:Data_x0020_e_x0020_Modifikimit" minOccurs="0"/>
                <xsd:element ref="ns2:Dekretuar" minOccurs="0"/>
                <xsd:element ref="ns2:Data"/>
                <xsd:element ref="ns2:Nr_x002e__x0020_protokolli_x0020_i_x0020_aktit"/>
                <xsd:element ref="ns2:Data_x0020_e_x0020_Aksesimit_x0020_t_x00eb__x0020_Fundit" minOccurs="0"/>
                <xsd:element ref="ns2:Eligible_x0020_To_x0020_Select"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Date_x0020_publikimi" ma:index="8" nillable="true" ma:displayName="Date publikimi" ma:format="DateTime" ma:internalName="Date_x0020_publikimi">
      <xsd:simpleType>
        <xsd:restriction base="dms:DateTime">
</xsd:restriction>
      </xsd:simpleType>
    </xsd:element>
    <xsd:element name="Nr_x002e__x0020_akti" ma:index="9" ma:displayName="Nr. akti" ma:internalName="Nr_x002e__x0020_akti">
      <xsd:simpleType>
        <xsd:restriction base="dms:Text">
</xsd:restriction>
      </xsd:simpleType>
    </xsd:element>
    <xsd:element name="Data_x0020_e_x0020_Krijimit" ma:readOnly="true" ma:index="10" nillable="true" ma:displayName="Data e Krijimit" ma:format="DateTime" ma:internalName="Data_x0020_e_x0020_Krijimit">
      <xsd:simpleType>
        <xsd:restriction base="dms:DateTime">
</xsd:restriction>
      </xsd:simpleType>
    </xsd:element>
    <xsd:element name="URL" ma:index="11" nillable="true" ma:displayName="URL" ma:internalName="URL">
      <xsd:simpleType>
        <xsd:restriction base="dms:Text">
</xsd:restriction>
      </xsd:simpleType>
    </xsd:element>
    <xsd:element name="Institucion_x0020_Pergjegjes" ma:index="12" ma:displayName="Institucion Pergjegjes" ma:internalName="Institucion_x0020_Pergjegjes">
      <xsd:simpleType>
        <xsd:restriction base="dms:Text">
</xsd:restriction>
      </xsd:simpleType>
    </xsd:element>
    <xsd:element name="Lloji_x0020_i_x0020_aktit" ma:index="13" ma:displayName="Lloji i aktit" ma:format="Dropdown" ma:internalName="Lloji_x0020_i_x0020_aktit">
      <xsd:simpleType>
        <xsd:restriction base="dms:Choice">
          <xsd:enumeration value="Akt bazë"/>
          <xsd:enumeration value="Akt ndryshues"/>
          <xsd:enumeration value="Akt shfuqizues"/>
          <xsd:enumeration value="Ndreqje gabimi"/>
        </xsd:restriction>
      </xsd:simpleType>
    </xsd:element>
    <xsd:element name="Tipi_x0020_i_x0020_aktit" ma:index="14" nillable="true" ma:displayName="Tipi i aktit" ma:internalName="Tipi_x0020_i_x0020_aktit">
      <xsd:simpleType>
        <xsd:restriction base="dms:Text">
</xsd:restriction>
      </xsd:simpleType>
    </xsd:element>
    <xsd:element name="P_x00eb_rshkrimi" ma:index="15" nillable="true" ma:displayName="Përshkrimi" ma:internalName="P_x00eb_rshkrimi">
      <xsd:simpleType>
        <xsd:restriction base="dms:Note">
</xsd:restriction>
      </xsd:simpleType>
    </xsd:element>
    <xsd:element name="Data_x0020_e_x0020_FZ" ma:index="16" nillable="true" ma:displayName="Data e FZ" ma:format="DateOnly" ma:internalName="Data_x0020_e_x0020_FZ">
      <xsd:simpleType>
        <xsd:restriction base="dms:DateTime">
</xsd:restriction>
      </xsd:simpleType>
    </xsd:element>
    <xsd:element name="Akte_x0020_ekstra" ma:index="17" nillable="true" ma:displayName="Akte ekstra" ma:default="0" ma:internalName="Akte_x0020_ekstra">
      <xsd:simpleType>
        <xsd:restriction base="dms:Boolean">
</xsd:restriction>
      </xsd:simpleType>
    </xsd:element>
    <xsd:element name="Nr_x002e__x0020_FZ" ma:index="18" nillable="true" ma:displayName="Nr. FZ" ma:internalName="Nr_x002e__x0020_FZ">
      <xsd:simpleType>
        <xsd:restriction base="dms:Text">
</xsd:restriction>
      </xsd:simpleType>
    </xsd:element>
    <xsd:element name="Krijuesi" ma:readOnly="true" ma:index="19" nillable="true" ma:displayName="Krijuesi" ma:internalName="Krijuesi">
      <xsd:simpleType>
        <xsd:restriction base="dms:Text">
</xsd:restriction>
      </xsd:simpleType>
    </xsd:element>
    <xsd:element name="Date_x0020_protokolli" ma:index="20" ma:displayName="Date protokolli" ma:format="DateOnly" ma:internalName="Date_x0020_protokolli">
      <xsd:simpleType>
        <xsd:restriction base="dms:DateTime">
</xsd:restriction>
      </xsd:simpleType>
    </xsd:element>
    <xsd:element name="Titulli" ma:index="21" ma:displayName="Titulli" ma:internalName="Titulli">
      <xsd:simpleType>
        <xsd:restriction base="dms:Text">
</xsd:restriction>
      </xsd:simpleType>
    </xsd:element>
    <xsd:element name="Modifikuesi" ma:readOnly="true" ma:index="22" nillable="true" ma:displayName="Modifikuesi" ma:internalName="Modifikuesi">
      <xsd:simpleType>
        <xsd:restriction base="dms:Text">
</xsd:restriction>
      </xsd:simpleType>
    </xsd:element>
    <xsd:element name="Nr_x002e__x0020_prot_x0020_QBZ" ma:index="23" ma:displayName="Nr. prot QBZ" ma:internalName="Nr_x002e__x0020_prot_x0020_QBZ">
      <xsd:simpleType>
        <xsd:restriction base="dms:Text">
</xsd:restriction>
      </xsd:simpleType>
    </xsd:element>
    <xsd:element name="Data_x0020_e_x0020_Modifikimit" ma:readOnly="true" ma:index="24" nillable="true" ma:displayName="Data e Modifikimit" ma:format="DateTime" ma:internalName="Data_x0020_e_x0020_Modifikimit">
      <xsd:simpleType>
        <xsd:restriction base="dms:DateTime">
</xsd:restriction>
      </xsd:simpleType>
    </xsd:element>
    <xsd:element name="Dekretuar" ma:index="25" nillable="true" ma:displayName="Dekretuar" ma:default="0" ma:internalName="Dekretuar">
      <xsd:simpleType>
        <xsd:restriction base="dms:Boolean">
</xsd:restriction>
      </xsd:simpleType>
    </xsd:element>
    <xsd:element name="Data" ma:index="26" ma:displayName="Data" ma:format="DateOnly" ma:internalName="Data">
      <xsd:simpleType>
        <xsd:restriction base="dms:DateTime">
</xsd:restriction>
      </xsd:simpleType>
    </xsd:element>
    <xsd:element name="Nr_x002e__x0020_protokolli_x0020_i_x0020_aktit" ma:index="27" ma:displayName="Nr. protokolli i aktit" ma:internalName="Nr_x002e__x0020_protokolli_x0020_i_x0020_aktit">
      <xsd:simpleType>
        <xsd:restriction base="dms:Text">
</xsd:restriction>
      </xsd:simpleType>
    </xsd:element>
    <xsd:element name="Data_x0020_e_x0020_Aksesimit_x0020_t_x00eb__x0020_Fundit" ma:readOnly="true" ma:index="28" nillable="true" ma:displayName="Data e Aksesimit të Fundit" ma:format="DateTime" ma:internalName="Data_x0020_e_x0020_Aksesimit_x0020_t_x00eb__x0020_Fundit">
      <xsd:simpleType>
        <xsd:restriction base="dms:DateTime">
</xsd:restriction>
      </xsd:simpleType>
    </xsd:element>
    <xsd:element name="Eligible_x0020_To_x0020_Select" ma:index="29" nillable="true" ma:displayName="Eligible To Select" ma:default="0" ma:internalName="Eligible_x0020_To_x0020_Select">
      <xsd:simpleType>
        <xsd:restriction base="dms:Boolea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ate_x0020_publikimi xmlns="0e656187-b300-4fb0-8bf4-3a50f872073c" xsi:nil="true"/>
    <Nr_x002e__x0020_akti xmlns="0e656187-b300-4fb0-8bf4-3a50f872073c">27187-08</Nr_x002e__x0020_akti>
    <Data_x0020_e_x0020_Krijimit xmlns="0e656187-b300-4fb0-8bf4-3a50f872073c">2024-01-04T10:44:57Z</Data_x0020_e_x0020_Krijimit>
    <URL xmlns="0e656187-b300-4fb0-8bf4-3a50f872073c" xsi:nil="true"/>
    <Institucion_x0020_Pergjegjes xmlns="0e656187-b300-4fb0-8bf4-3a50f872073c">http://qbz.gov.al/resource/authority/legal-institution/15|gjykata-europiane-e-te-drejtave-te-njeriut</Institucion_x0020_Pergjegjes>
    <Lloji_x0020_i_x0020_aktit xmlns="0e656187-b300-4fb0-8bf4-3a50f872073c">Akt bazë</Lloji_x0020_i_x0020_aktit>
    <Tipi_x0020_i_x0020_aktit xmlns="0e656187-b300-4fb0-8bf4-3a50f872073c">http://qbz.gov.al/resource/authority/document-type/vendim</Tipi_x0020_i_x0020_aktit>
    <P_x00eb_rshkrimi xmlns="0e656187-b300-4fb0-8bf4-3a50f872073c" xsi:nil="true"/>
    <Data_x0020_e_x0020_FZ xmlns="0e656187-b300-4fb0-8bf4-3a50f872073c" xsi:nil="true"/>
    <Akte_x0020_ekstra xmlns="0e656187-b300-4fb0-8bf4-3a50f872073c">false</Akte_x0020_ekstra>
    <Nr_x002e__x0020_FZ xmlns="0e656187-b300-4fb0-8bf4-3a50f872073c" xsi:nil="true"/>
    <Krijuesi xmlns="0e656187-b300-4fb0-8bf4-3a50f872073c">entela.suli</Krijuesi>
    <Date_x0020_protokolli xmlns="0e656187-b300-4fb0-8bf4-3a50f872073c">2024-01-03T00:00:00Z</Date_x0020_protokolli>
    <Titulli xmlns="0e656187-b300-4fb0-8bf4-3a50f872073c">Çështja Çupi kundër Shqipërisë (Kërkesa nr. 27187/08)</Titulli>
    <Modifikuesi xmlns="0e656187-b300-4fb0-8bf4-3a50f872073c">Etlevahaxhia</Modifikuesi>
    <Nr_x002e__x0020_prot_x0020_QBZ xmlns="0e656187-b300-4fb0-8bf4-3a50f872073c">7/1</Nr_x002e__x0020_prot_x0020_QBZ>
    <Data_x0020_e_x0020_Modifikimit xmlns="0e656187-b300-4fb0-8bf4-3a50f872073c">2024-01-09T12:35:24Z</Data_x0020_e_x0020_Modifikimit>
    <Dekretuar xmlns="0e656187-b300-4fb0-8bf4-3a50f872073c">false</Dekretuar>
    <Data xmlns="0e656187-b300-4fb0-8bf4-3a50f872073c">2023-11-14T00:00:00Z</Data>
    <Nr_x002e__x0020_protokolli_x0020_i_x0020_aktit xmlns="0e656187-b300-4fb0-8bf4-3a50f872073c">7006/1</Nr_x002e__x0020_protokolli_x0020_i_x0020_aktit>
    <Data_x0020_e_x0020_Aksesimit_x0020_t_x00eb__x0020_Fundit xmlns="0e656187-b300-4fb0-8bf4-3a50f872073c" xsi:nil="true"/>
    <Eligible_x0020_To_x0020_Select xmlns="0e656187-b300-4fb0-8bf4-3a50f872073c">true</Eligible_x0020_To_x0020_Select>
  </documentManagement>
</p:properties>
</file>

<file path=customXml/itemProps1.xml><?xml version="1.0" encoding="utf-8"?>
<ds:datastoreItem xmlns:ds="http://schemas.openxmlformats.org/officeDocument/2006/customXml" ds:itemID="{C4CD2B76-441C-4F4D-8FAB-3F237374D3E3}">
  <ds:schemaRefs>
    <ds:schemaRef ds:uri="http://schemas.openxmlformats.org/officeDocument/2006/bibliography"/>
  </ds:schemaRefs>
</ds:datastoreItem>
</file>

<file path=customXml/itemProps2.xml><?xml version="1.0" encoding="utf-8"?>
<ds:datastoreItem xmlns:ds="http://schemas.openxmlformats.org/officeDocument/2006/customXml" ds:itemID="{3523D2EF-6542-4FBB-B466-DECA5F4D5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0B64257-C5BD-483A-832F-08B5A88A2894}">
  <ds:schemaRefs>
    <ds:schemaRef ds:uri="http://schemas.microsoft.com/sharepoint/v3/contenttype/forms"/>
  </ds:schemaRefs>
</ds:datastoreItem>
</file>

<file path=customXml/itemProps4.xml><?xml version="1.0" encoding="utf-8"?>
<ds:datastoreItem xmlns:ds="http://schemas.openxmlformats.org/officeDocument/2006/customXml" ds:itemID="{1E6C8195-25ED-4351-894D-2F45D29813D2}">
  <ds:schemaRefs>
    <ds:schemaRef ds:uri="http://schemas.microsoft.com/office/2006/metadata/properties"/>
    <ds:schemaRef ds:uri="http://schemas.microsoft.com/office/infopath/2007/PartnerControls"/>
    <ds:schemaRef ds:uri="0e656187-b300-4fb0-8bf4-3a50f872073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3610</Words>
  <Characters>20580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Çështja Çupi kundër Shqipërisë (Kërkesa nr. 27187/08)</vt:lpstr>
    </vt:vector>
  </TitlesOfParts>
  <Company/>
  <LinksUpToDate>false</LinksUpToDate>
  <CharactersWithSpaces>24142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Çështja Çupi kundër Shqipërisë (Kërkesa nr. 27187/08)</dc:title>
  <dc:creator>Mirela Prifti</dc:creator>
  <cp:lastModifiedBy>Jonida Zaharia</cp:lastModifiedBy>
  <cp:revision>2</cp:revision>
  <dcterms:created xsi:type="dcterms:W3CDTF">2024-06-07T11:17:00Z</dcterms:created>
  <dcterms:modified xsi:type="dcterms:W3CDTF">2024-06-07T11:17:00Z</dcterms:modified>
</cp:coreProperties>
</file>